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E6F0" w14:textId="58D8ECB4" w:rsidR="00456887" w:rsidRPr="008A1047" w:rsidRDefault="00456887" w:rsidP="00456887">
      <w:pPr>
        <w:spacing w:after="0"/>
        <w:rPr>
          <w:rFonts w:cstheme="minorHAnsi"/>
          <w:b/>
        </w:rPr>
      </w:pPr>
      <w:r w:rsidRPr="008A1047">
        <w:rPr>
          <w:rFonts w:cstheme="minorHAnsi"/>
          <w:noProof/>
        </w:rPr>
        <w:drawing>
          <wp:anchor distT="0" distB="0" distL="114300" distR="114300" simplePos="0" relativeHeight="251658240" behindDoc="1" locked="0" layoutInCell="1" allowOverlap="1" wp14:anchorId="058B7771" wp14:editId="14FD8F88">
            <wp:simplePos x="0" y="0"/>
            <wp:positionH relativeFrom="column">
              <wp:posOffset>-159026</wp:posOffset>
            </wp:positionH>
            <wp:positionV relativeFrom="paragraph">
              <wp:posOffset>248</wp:posOffset>
            </wp:positionV>
            <wp:extent cx="2145127" cy="638175"/>
            <wp:effectExtent l="0" t="0" r="0" b="0"/>
            <wp:wrapTight wrapText="bothSides">
              <wp:wrapPolygon edited="0">
                <wp:start x="14004" y="2579"/>
                <wp:lineTo x="1918" y="5803"/>
                <wp:lineTo x="1151" y="6448"/>
                <wp:lineTo x="1151" y="15475"/>
                <wp:lineTo x="18224" y="16764"/>
                <wp:lineTo x="18991" y="16764"/>
                <wp:lineTo x="19950" y="14185"/>
                <wp:lineTo x="20334" y="7737"/>
                <wp:lineTo x="19758" y="5803"/>
                <wp:lineTo x="15922" y="2579"/>
                <wp:lineTo x="14004" y="2579"/>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omatsu\blue 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5127" cy="638175"/>
                    </a:xfrm>
                    <a:prstGeom prst="rect">
                      <a:avLst/>
                    </a:prstGeom>
                    <a:noFill/>
                    <a:ln>
                      <a:noFill/>
                    </a:ln>
                  </pic:spPr>
                </pic:pic>
              </a:graphicData>
            </a:graphic>
          </wp:anchor>
        </w:drawing>
      </w:r>
      <w:r w:rsidR="003E7CE7" w:rsidRPr="008A1047">
        <w:rPr>
          <w:rFonts w:cstheme="minorHAnsi"/>
          <w:b/>
        </w:rPr>
        <w:tab/>
      </w:r>
      <w:r w:rsidR="003E7CE7" w:rsidRPr="008A1047">
        <w:rPr>
          <w:rFonts w:cstheme="minorHAnsi"/>
          <w:b/>
        </w:rPr>
        <w:tab/>
      </w:r>
      <w:r w:rsidR="003E7CE7" w:rsidRPr="008A1047">
        <w:rPr>
          <w:rFonts w:cstheme="minorHAnsi"/>
          <w:b/>
        </w:rPr>
        <w:tab/>
      </w:r>
      <w:r w:rsidR="003E7CE7" w:rsidRPr="008A1047">
        <w:rPr>
          <w:rFonts w:cstheme="minorHAnsi"/>
          <w:b/>
        </w:rPr>
        <w:tab/>
      </w:r>
    </w:p>
    <w:p w14:paraId="5BEA6E16" w14:textId="6B85EBAB" w:rsidR="00456887" w:rsidRPr="008A1047" w:rsidRDefault="00456887" w:rsidP="00456887">
      <w:pPr>
        <w:spacing w:after="0"/>
        <w:rPr>
          <w:rFonts w:cstheme="minorHAnsi"/>
          <w:b/>
        </w:rPr>
      </w:pPr>
    </w:p>
    <w:p w14:paraId="27837865" w14:textId="083F281F" w:rsidR="00456887" w:rsidRPr="008A1047" w:rsidRDefault="00456887" w:rsidP="00FD5FBB">
      <w:pPr>
        <w:spacing w:after="0" w:line="240" w:lineRule="auto"/>
        <w:jc w:val="right"/>
        <w:rPr>
          <w:rFonts w:cstheme="minorHAnsi"/>
        </w:rPr>
      </w:pPr>
    </w:p>
    <w:p w14:paraId="2124CCD6" w14:textId="44152DA2" w:rsidR="001F6970" w:rsidRPr="008A1047" w:rsidRDefault="001F6970" w:rsidP="00FD5FBB">
      <w:pPr>
        <w:tabs>
          <w:tab w:val="left" w:pos="6210"/>
        </w:tabs>
        <w:spacing w:after="0" w:line="240" w:lineRule="auto"/>
        <w:ind w:right="-450"/>
        <w:jc w:val="right"/>
        <w:rPr>
          <w:rFonts w:cstheme="minorHAnsi"/>
        </w:rPr>
      </w:pPr>
    </w:p>
    <w:p w14:paraId="3399CD78" w14:textId="0D7CBA2B" w:rsidR="000C54AD" w:rsidRDefault="000C54AD" w:rsidP="000C54AD">
      <w:pPr>
        <w:tabs>
          <w:tab w:val="left" w:pos="6210"/>
        </w:tabs>
        <w:spacing w:after="0" w:line="240" w:lineRule="auto"/>
        <w:ind w:right="-450"/>
        <w:jc w:val="right"/>
        <w:rPr>
          <w:rFonts w:cstheme="minorHAnsi"/>
        </w:rPr>
      </w:pPr>
      <w:r w:rsidRPr="008A1047">
        <w:rPr>
          <w:rFonts w:cstheme="minorHAnsi"/>
        </w:rPr>
        <w:t>Media support:</w:t>
      </w:r>
    </w:p>
    <w:p w14:paraId="04FEC7F6" w14:textId="3D49CEA8" w:rsidR="00F13349" w:rsidRDefault="00F13349" w:rsidP="000C54AD">
      <w:pPr>
        <w:tabs>
          <w:tab w:val="left" w:pos="6210"/>
        </w:tabs>
        <w:spacing w:after="0" w:line="240" w:lineRule="auto"/>
        <w:ind w:right="-450"/>
        <w:jc w:val="right"/>
        <w:rPr>
          <w:rFonts w:cstheme="minorHAnsi"/>
        </w:rPr>
      </w:pPr>
    </w:p>
    <w:p w14:paraId="362BAE91" w14:textId="77777777" w:rsidR="00806089" w:rsidRDefault="00806089" w:rsidP="00806089">
      <w:pPr>
        <w:tabs>
          <w:tab w:val="left" w:pos="6210"/>
        </w:tabs>
        <w:spacing w:after="0" w:line="240" w:lineRule="auto"/>
        <w:ind w:right="-450"/>
        <w:jc w:val="right"/>
        <w:rPr>
          <w:rFonts w:cstheme="minorHAnsi"/>
        </w:rPr>
      </w:pPr>
      <w:r>
        <w:rPr>
          <w:rFonts w:cstheme="minorHAnsi"/>
        </w:rPr>
        <w:t>Jill Rick</w:t>
      </w:r>
    </w:p>
    <w:p w14:paraId="44D4BBC1" w14:textId="77777777" w:rsidR="00806089" w:rsidRDefault="00806089" w:rsidP="00806089">
      <w:pPr>
        <w:tabs>
          <w:tab w:val="left" w:pos="6210"/>
        </w:tabs>
        <w:spacing w:after="0" w:line="240" w:lineRule="auto"/>
        <w:ind w:right="-450"/>
        <w:jc w:val="right"/>
        <w:rPr>
          <w:rFonts w:cstheme="minorHAnsi"/>
        </w:rPr>
      </w:pPr>
      <w:r>
        <w:rPr>
          <w:rFonts w:cstheme="minorHAnsi"/>
        </w:rPr>
        <w:t>+1 262-337-0854</w:t>
      </w:r>
    </w:p>
    <w:p w14:paraId="3033B51A" w14:textId="77777777" w:rsidR="00806089" w:rsidRDefault="00000000" w:rsidP="00806089">
      <w:pPr>
        <w:tabs>
          <w:tab w:val="left" w:pos="6210"/>
        </w:tabs>
        <w:spacing w:after="0" w:line="240" w:lineRule="auto"/>
        <w:ind w:right="-450"/>
        <w:jc w:val="right"/>
        <w:rPr>
          <w:rFonts w:cstheme="minorHAnsi"/>
        </w:rPr>
      </w:pPr>
      <w:hyperlink r:id="rId9" w:history="1">
        <w:r w:rsidR="00806089" w:rsidRPr="00685302">
          <w:rPr>
            <w:rStyle w:val="Hyperlink"/>
            <w:rFonts w:cstheme="minorHAnsi"/>
          </w:rPr>
          <w:t>jill.rick@global.komatsu</w:t>
        </w:r>
      </w:hyperlink>
      <w:r w:rsidR="00806089">
        <w:rPr>
          <w:rFonts w:cstheme="minorHAnsi"/>
        </w:rPr>
        <w:t xml:space="preserve"> </w:t>
      </w:r>
    </w:p>
    <w:p w14:paraId="433056A7" w14:textId="77777777" w:rsidR="0080480D" w:rsidRPr="008A1047" w:rsidRDefault="0080480D" w:rsidP="000C54AD">
      <w:pPr>
        <w:tabs>
          <w:tab w:val="left" w:pos="6210"/>
        </w:tabs>
        <w:spacing w:after="0" w:line="240" w:lineRule="auto"/>
        <w:ind w:right="-450"/>
        <w:jc w:val="right"/>
        <w:rPr>
          <w:rFonts w:cstheme="minorHAnsi"/>
        </w:rPr>
      </w:pPr>
    </w:p>
    <w:p w14:paraId="2E6C4D4F" w14:textId="4B6C8243" w:rsidR="000C54AD" w:rsidRPr="008A1047" w:rsidRDefault="00DB767A" w:rsidP="000C54AD">
      <w:pPr>
        <w:tabs>
          <w:tab w:val="left" w:pos="6210"/>
        </w:tabs>
        <w:spacing w:after="0" w:line="240" w:lineRule="auto"/>
        <w:ind w:right="-450"/>
        <w:jc w:val="right"/>
        <w:rPr>
          <w:rFonts w:cstheme="minorHAnsi"/>
        </w:rPr>
      </w:pPr>
      <w:r w:rsidRPr="008A1047">
        <w:rPr>
          <w:rFonts w:cstheme="minorHAnsi"/>
        </w:rPr>
        <w:t>Shawn-Laree O’Neil</w:t>
      </w:r>
    </w:p>
    <w:p w14:paraId="7876E0AA" w14:textId="47376C64" w:rsidR="000C54AD" w:rsidRDefault="000C54AD" w:rsidP="005B5047">
      <w:pPr>
        <w:tabs>
          <w:tab w:val="left" w:pos="6210"/>
        </w:tabs>
        <w:spacing w:after="0" w:line="240" w:lineRule="auto"/>
        <w:ind w:right="-450"/>
        <w:jc w:val="right"/>
        <w:rPr>
          <w:rFonts w:cstheme="minorHAnsi"/>
        </w:rPr>
      </w:pPr>
      <w:r w:rsidRPr="008A1047">
        <w:rPr>
          <w:rFonts w:cstheme="minorHAnsi"/>
        </w:rPr>
        <w:t xml:space="preserve">+1 </w:t>
      </w:r>
      <w:r w:rsidR="005B5047">
        <w:rPr>
          <w:rFonts w:cstheme="minorHAnsi"/>
        </w:rPr>
        <w:t>773-802-0377</w:t>
      </w:r>
    </w:p>
    <w:p w14:paraId="344606EE" w14:textId="48B7E6A9" w:rsidR="005B5047" w:rsidRPr="008A1047" w:rsidRDefault="00000000" w:rsidP="005B5047">
      <w:pPr>
        <w:tabs>
          <w:tab w:val="left" w:pos="6210"/>
        </w:tabs>
        <w:spacing w:after="0" w:line="240" w:lineRule="auto"/>
        <w:ind w:right="-450"/>
        <w:jc w:val="right"/>
        <w:rPr>
          <w:rFonts w:cstheme="minorHAnsi"/>
        </w:rPr>
      </w:pPr>
      <w:hyperlink r:id="rId10" w:history="1">
        <w:r w:rsidR="005B5047" w:rsidRPr="00C433FC">
          <w:rPr>
            <w:rStyle w:val="Hyperlink"/>
            <w:rFonts w:cstheme="minorHAnsi"/>
          </w:rPr>
          <w:t>shawn-laree.o’neil@global.komatsu</w:t>
        </w:r>
      </w:hyperlink>
    </w:p>
    <w:p w14:paraId="5E2E2CF1" w14:textId="77777777" w:rsidR="002D0D42" w:rsidRPr="00F13545" w:rsidRDefault="002D0D42" w:rsidP="00FD5FBB">
      <w:pPr>
        <w:jc w:val="right"/>
        <w:rPr>
          <w:rFonts w:cstheme="minorHAnsi"/>
          <w:b/>
          <w:iCs/>
          <w:sz w:val="28"/>
          <w:szCs w:val="28"/>
        </w:rPr>
      </w:pPr>
    </w:p>
    <w:p w14:paraId="0D44B9D0" w14:textId="6A9485D5" w:rsidR="005E1347" w:rsidRDefault="00F13545" w:rsidP="005E1347">
      <w:pPr>
        <w:pStyle w:val="Headline"/>
        <w:rPr>
          <w:rFonts w:asciiTheme="minorHAnsi" w:hAnsiTheme="minorHAnsi" w:cstheme="minorHAnsi"/>
          <w:iCs/>
        </w:rPr>
      </w:pPr>
      <w:r w:rsidRPr="00F13545">
        <w:rPr>
          <w:rFonts w:asciiTheme="minorHAnsi" w:hAnsiTheme="minorHAnsi" w:cstheme="minorHAnsi"/>
          <w:iCs/>
        </w:rPr>
        <w:t xml:space="preserve">Komatsu technology </w:t>
      </w:r>
      <w:r>
        <w:rPr>
          <w:rFonts w:asciiTheme="minorHAnsi" w:hAnsiTheme="minorHAnsi" w:cstheme="minorHAnsi"/>
          <w:iCs/>
        </w:rPr>
        <w:t xml:space="preserve">featured </w:t>
      </w:r>
      <w:r w:rsidRPr="00F13545">
        <w:rPr>
          <w:rFonts w:asciiTheme="minorHAnsi" w:hAnsiTheme="minorHAnsi" w:cstheme="minorHAnsi"/>
          <w:iCs/>
        </w:rPr>
        <w:t>at CONEXPO</w:t>
      </w:r>
      <w:r w:rsidR="00CC4A9D">
        <w:rPr>
          <w:rFonts w:asciiTheme="minorHAnsi" w:hAnsiTheme="minorHAnsi" w:cstheme="minorHAnsi"/>
          <w:iCs/>
        </w:rPr>
        <w:t>-CON/AGG</w:t>
      </w:r>
      <w:r w:rsidRPr="00F13545">
        <w:rPr>
          <w:rFonts w:asciiTheme="minorHAnsi" w:hAnsiTheme="minorHAnsi" w:cstheme="minorHAnsi"/>
          <w:iCs/>
        </w:rPr>
        <w:t xml:space="preserve"> 2023</w:t>
      </w:r>
    </w:p>
    <w:p w14:paraId="73A448D9" w14:textId="6BE09498" w:rsidR="00F13545" w:rsidRDefault="004C7BDC" w:rsidP="005E1347">
      <w:pPr>
        <w:pStyle w:val="Headline"/>
        <w:rPr>
          <w:rFonts w:asciiTheme="minorHAnsi" w:hAnsiTheme="minorHAnsi" w:cstheme="minorHAnsi"/>
          <w:iCs/>
        </w:rPr>
      </w:pPr>
      <w:r>
        <w:rPr>
          <w:rFonts w:asciiTheme="minorHAnsi" w:hAnsiTheme="minorHAnsi" w:cstheme="minorHAnsi"/>
          <w:iCs/>
        </w:rPr>
        <w:t xml:space="preserve">designed to </w:t>
      </w:r>
      <w:r w:rsidR="00F13545">
        <w:rPr>
          <w:rFonts w:asciiTheme="minorHAnsi" w:hAnsiTheme="minorHAnsi" w:cstheme="minorHAnsi"/>
          <w:iCs/>
        </w:rPr>
        <w:t>help owners improve efficiency and productivity</w:t>
      </w:r>
    </w:p>
    <w:p w14:paraId="74F91ECC" w14:textId="77777777" w:rsidR="00644120" w:rsidRPr="008A1047" w:rsidRDefault="00644120" w:rsidP="002C7BB6">
      <w:pPr>
        <w:pStyle w:val="paragraph"/>
        <w:spacing w:before="0" w:beforeAutospacing="0" w:after="0" w:afterAutospacing="0"/>
        <w:textAlignment w:val="baseline"/>
        <w:rPr>
          <w:rFonts w:asciiTheme="minorHAnsi" w:hAnsiTheme="minorHAnsi" w:cstheme="minorHAnsi"/>
          <w:sz w:val="22"/>
          <w:szCs w:val="22"/>
        </w:rPr>
      </w:pPr>
      <w:r w:rsidRPr="008A1047">
        <w:rPr>
          <w:rStyle w:val="eop"/>
          <w:rFonts w:asciiTheme="minorHAnsi" w:hAnsiTheme="minorHAnsi" w:cstheme="minorHAnsi"/>
          <w:sz w:val="22"/>
          <w:szCs w:val="22"/>
        </w:rPr>
        <w:t> </w:t>
      </w:r>
    </w:p>
    <w:p w14:paraId="62A0BE11" w14:textId="27003A12" w:rsidR="004A4AA8" w:rsidRPr="008A1047" w:rsidRDefault="00CF3B58" w:rsidP="004A4AA8">
      <w:pPr>
        <w:spacing w:after="0" w:line="240" w:lineRule="auto"/>
        <w:rPr>
          <w:rFonts w:cstheme="minorHAnsi"/>
          <w:bCs/>
        </w:rPr>
      </w:pPr>
      <w:r w:rsidRPr="008A1047">
        <w:rPr>
          <w:rFonts w:cstheme="minorHAnsi"/>
          <w:b/>
        </w:rPr>
        <w:t xml:space="preserve">January </w:t>
      </w:r>
      <w:r w:rsidR="00350C73">
        <w:rPr>
          <w:rFonts w:cstheme="minorHAnsi"/>
          <w:b/>
        </w:rPr>
        <w:t>25</w:t>
      </w:r>
      <w:r w:rsidRPr="008A1047">
        <w:rPr>
          <w:rFonts w:cstheme="minorHAnsi"/>
          <w:b/>
        </w:rPr>
        <w:t>, 2023</w:t>
      </w:r>
      <w:r w:rsidR="00BE093C">
        <w:rPr>
          <w:rFonts w:cstheme="minorHAnsi"/>
          <w:b/>
        </w:rPr>
        <w:t xml:space="preserve"> </w:t>
      </w:r>
      <w:r w:rsidRPr="008A1047">
        <w:rPr>
          <w:rFonts w:cstheme="minorHAnsi"/>
          <w:bCs/>
        </w:rPr>
        <w:t>—</w:t>
      </w:r>
      <w:r w:rsidR="00BE093C">
        <w:rPr>
          <w:rFonts w:cstheme="minorHAnsi"/>
          <w:bCs/>
        </w:rPr>
        <w:t xml:space="preserve"> </w:t>
      </w:r>
      <w:r w:rsidR="004A4AA8" w:rsidRPr="008A1047">
        <w:rPr>
          <w:rFonts w:cstheme="minorHAnsi"/>
          <w:bCs/>
        </w:rPr>
        <w:t>I</w:t>
      </w:r>
      <w:r w:rsidR="00A7707A" w:rsidRPr="008A1047">
        <w:rPr>
          <w:rFonts w:cstheme="minorHAnsi"/>
          <w:bCs/>
        </w:rPr>
        <w:t>nstilling predictability into operatio</w:t>
      </w:r>
      <w:r w:rsidR="00952664" w:rsidRPr="008A1047">
        <w:rPr>
          <w:rFonts w:cstheme="minorHAnsi"/>
          <w:bCs/>
        </w:rPr>
        <w:t>n</w:t>
      </w:r>
      <w:r w:rsidR="00D07304">
        <w:rPr>
          <w:rFonts w:cstheme="minorHAnsi"/>
          <w:bCs/>
        </w:rPr>
        <w:t>s</w:t>
      </w:r>
      <w:r w:rsidR="00BE093C">
        <w:rPr>
          <w:rFonts w:cstheme="minorHAnsi"/>
          <w:bCs/>
        </w:rPr>
        <w:t>,</w:t>
      </w:r>
      <w:r w:rsidR="00952664" w:rsidRPr="008A1047">
        <w:rPr>
          <w:rFonts w:cstheme="minorHAnsi"/>
          <w:bCs/>
        </w:rPr>
        <w:t xml:space="preserve"> </w:t>
      </w:r>
      <w:r w:rsidR="004A4AA8" w:rsidRPr="008A1047">
        <w:rPr>
          <w:rFonts w:cstheme="minorHAnsi"/>
          <w:bCs/>
        </w:rPr>
        <w:t>whether in construction, quarry, forestry</w:t>
      </w:r>
      <w:r w:rsidR="00876207" w:rsidRPr="008A1047">
        <w:rPr>
          <w:rFonts w:cstheme="minorHAnsi"/>
          <w:bCs/>
        </w:rPr>
        <w:t>, energy/utility, waste</w:t>
      </w:r>
      <w:r w:rsidR="004A4AA8" w:rsidRPr="008A1047">
        <w:rPr>
          <w:rFonts w:cstheme="minorHAnsi"/>
          <w:bCs/>
        </w:rPr>
        <w:t xml:space="preserve"> or other</w:t>
      </w:r>
      <w:r w:rsidR="00894941">
        <w:rPr>
          <w:rFonts w:cstheme="minorHAnsi"/>
          <w:bCs/>
        </w:rPr>
        <w:t xml:space="preserve"> industries</w:t>
      </w:r>
      <w:r w:rsidR="00BE093C">
        <w:rPr>
          <w:rFonts w:cstheme="minorHAnsi"/>
          <w:bCs/>
        </w:rPr>
        <w:t>,</w:t>
      </w:r>
      <w:r w:rsidR="00952664" w:rsidRPr="008A1047">
        <w:rPr>
          <w:rFonts w:cstheme="minorHAnsi"/>
          <w:bCs/>
        </w:rPr>
        <w:t xml:space="preserve"> </w:t>
      </w:r>
      <w:r w:rsidR="004A4AA8" w:rsidRPr="008A1047">
        <w:rPr>
          <w:rFonts w:cstheme="minorHAnsi"/>
          <w:bCs/>
        </w:rPr>
        <w:t xml:space="preserve">can </w:t>
      </w:r>
      <w:r w:rsidR="00A7707A" w:rsidRPr="008A1047">
        <w:rPr>
          <w:rFonts w:cstheme="minorHAnsi"/>
          <w:bCs/>
        </w:rPr>
        <w:t xml:space="preserve">help </w:t>
      </w:r>
      <w:r w:rsidR="00952664" w:rsidRPr="008A1047">
        <w:rPr>
          <w:rFonts w:cstheme="minorHAnsi"/>
          <w:bCs/>
        </w:rPr>
        <w:t xml:space="preserve">drive greater </w:t>
      </w:r>
      <w:r w:rsidR="00A7707A" w:rsidRPr="008A1047">
        <w:rPr>
          <w:rFonts w:cstheme="minorHAnsi"/>
          <w:bCs/>
        </w:rPr>
        <w:t>productivit</w:t>
      </w:r>
      <w:r w:rsidR="004A4AA8" w:rsidRPr="008A1047">
        <w:rPr>
          <w:rFonts w:cstheme="minorHAnsi"/>
          <w:bCs/>
        </w:rPr>
        <w:t xml:space="preserve">y and </w:t>
      </w:r>
      <w:r w:rsidR="00A7707A" w:rsidRPr="008A1047">
        <w:rPr>
          <w:rFonts w:cstheme="minorHAnsi"/>
          <w:bCs/>
        </w:rPr>
        <w:t>efficiency</w:t>
      </w:r>
      <w:r w:rsidR="004A4AA8" w:rsidRPr="008A1047">
        <w:rPr>
          <w:rFonts w:cstheme="minorHAnsi"/>
          <w:bCs/>
        </w:rPr>
        <w:t xml:space="preserve">. </w:t>
      </w:r>
      <w:r w:rsidR="00876207" w:rsidRPr="008A1047">
        <w:rPr>
          <w:rFonts w:cstheme="minorHAnsi"/>
          <w:bCs/>
        </w:rPr>
        <w:t>Komatsu recognizes that e</w:t>
      </w:r>
      <w:r w:rsidR="00952664" w:rsidRPr="008A1047">
        <w:rPr>
          <w:rFonts w:cstheme="minorHAnsi"/>
          <w:bCs/>
        </w:rPr>
        <w:t>ach business</w:t>
      </w:r>
      <w:r w:rsidRPr="008A1047">
        <w:rPr>
          <w:rFonts w:cstheme="minorHAnsi"/>
          <w:bCs/>
        </w:rPr>
        <w:t xml:space="preserve"> </w:t>
      </w:r>
      <w:r w:rsidR="00952664" w:rsidRPr="008A1047">
        <w:rPr>
          <w:rFonts w:cstheme="minorHAnsi"/>
          <w:bCs/>
        </w:rPr>
        <w:t>operation</w:t>
      </w:r>
      <w:r w:rsidRPr="008A1047">
        <w:rPr>
          <w:rFonts w:cstheme="minorHAnsi"/>
          <w:bCs/>
        </w:rPr>
        <w:t xml:space="preserve"> is </w:t>
      </w:r>
      <w:r w:rsidR="004A4AA8" w:rsidRPr="008A1047">
        <w:rPr>
          <w:rFonts w:cstheme="minorHAnsi"/>
          <w:bCs/>
        </w:rPr>
        <w:t>unique</w:t>
      </w:r>
      <w:r w:rsidR="00952664" w:rsidRPr="008A1047">
        <w:rPr>
          <w:rFonts w:cstheme="minorHAnsi"/>
          <w:bCs/>
        </w:rPr>
        <w:t xml:space="preserve"> and </w:t>
      </w:r>
      <w:r w:rsidR="008A1047" w:rsidRPr="008A1047">
        <w:rPr>
          <w:rFonts w:cstheme="minorHAnsi"/>
          <w:bCs/>
        </w:rPr>
        <w:t xml:space="preserve">that </w:t>
      </w:r>
      <w:r w:rsidR="00952664" w:rsidRPr="008A1047">
        <w:rPr>
          <w:rFonts w:cstheme="minorHAnsi"/>
          <w:bCs/>
        </w:rPr>
        <w:t>finding the right to</w:t>
      </w:r>
      <w:r w:rsidR="00115F6F" w:rsidRPr="008A1047">
        <w:rPr>
          <w:rFonts w:cstheme="minorHAnsi"/>
          <w:bCs/>
        </w:rPr>
        <w:t xml:space="preserve">ols is the key to business success. </w:t>
      </w:r>
      <w:r w:rsidR="004C2652">
        <w:rPr>
          <w:rFonts w:eastAsia="Times New Roman" w:cstheme="minorHAnsi"/>
          <w:color w:val="000000"/>
        </w:rPr>
        <w:t>A</w:t>
      </w:r>
      <w:r w:rsidR="004A4AA8" w:rsidRPr="008A1047">
        <w:rPr>
          <w:rFonts w:cstheme="minorHAnsi"/>
          <w:bCs/>
        </w:rPr>
        <w:t>t CONEXP</w:t>
      </w:r>
      <w:r w:rsidR="00781A68">
        <w:rPr>
          <w:rFonts w:cstheme="minorHAnsi"/>
          <w:bCs/>
        </w:rPr>
        <w:t>O</w:t>
      </w:r>
      <w:r w:rsidR="004A4AA8" w:rsidRPr="008A1047">
        <w:rPr>
          <w:rFonts w:cstheme="minorHAnsi"/>
          <w:bCs/>
        </w:rPr>
        <w:t>, Komatsu will showcase</w:t>
      </w:r>
      <w:r w:rsidR="00952664" w:rsidRPr="008A1047">
        <w:rPr>
          <w:rFonts w:cstheme="minorHAnsi"/>
          <w:bCs/>
        </w:rPr>
        <w:t xml:space="preserve"> a wide variety of</w:t>
      </w:r>
      <w:r w:rsidR="004A4AA8" w:rsidRPr="008A1047">
        <w:rPr>
          <w:rFonts w:cstheme="minorHAnsi"/>
          <w:bCs/>
        </w:rPr>
        <w:t xml:space="preserve"> technology</w:t>
      </w:r>
      <w:r w:rsidR="00F6742A">
        <w:rPr>
          <w:rFonts w:cstheme="minorHAnsi"/>
          <w:bCs/>
        </w:rPr>
        <w:t xml:space="preserve"> designed</w:t>
      </w:r>
      <w:r w:rsidR="00876207" w:rsidRPr="008A1047">
        <w:rPr>
          <w:rFonts w:cstheme="minorHAnsi"/>
          <w:bCs/>
        </w:rPr>
        <w:t xml:space="preserve"> </w:t>
      </w:r>
      <w:r w:rsidR="00FE625D" w:rsidRPr="008A1047">
        <w:rPr>
          <w:rFonts w:cstheme="minorHAnsi"/>
          <w:bCs/>
        </w:rPr>
        <w:t>t</w:t>
      </w:r>
      <w:r w:rsidR="008A1047" w:rsidRPr="008A1047">
        <w:rPr>
          <w:rFonts w:cstheme="minorHAnsi"/>
          <w:bCs/>
        </w:rPr>
        <w:t xml:space="preserve">o </w:t>
      </w:r>
      <w:r w:rsidR="00876207" w:rsidRPr="008A1047">
        <w:rPr>
          <w:rFonts w:cstheme="minorHAnsi"/>
          <w:bCs/>
        </w:rPr>
        <w:t>optimize productivity</w:t>
      </w:r>
      <w:r w:rsidR="00EF5D3C">
        <w:rPr>
          <w:rFonts w:cstheme="minorHAnsi"/>
          <w:bCs/>
        </w:rPr>
        <w:t>,</w:t>
      </w:r>
      <w:r w:rsidR="00876207" w:rsidRPr="008A1047">
        <w:rPr>
          <w:rFonts w:cstheme="minorHAnsi"/>
          <w:bCs/>
        </w:rPr>
        <w:t xml:space="preserve"> </w:t>
      </w:r>
      <w:r w:rsidR="004A4AA8" w:rsidRPr="008A1047">
        <w:rPr>
          <w:rFonts w:cstheme="minorHAnsi"/>
          <w:bCs/>
        </w:rPr>
        <w:t xml:space="preserve">no matter where </w:t>
      </w:r>
      <w:r w:rsidR="004C2652">
        <w:rPr>
          <w:rFonts w:cstheme="minorHAnsi"/>
          <w:bCs/>
        </w:rPr>
        <w:t>a</w:t>
      </w:r>
      <w:r w:rsidR="004C2652" w:rsidRPr="008A1047">
        <w:rPr>
          <w:rFonts w:cstheme="minorHAnsi"/>
          <w:bCs/>
        </w:rPr>
        <w:t xml:space="preserve"> </w:t>
      </w:r>
      <w:r w:rsidR="00876207" w:rsidRPr="008A1047">
        <w:rPr>
          <w:rFonts w:cstheme="minorHAnsi"/>
          <w:bCs/>
        </w:rPr>
        <w:t>business is</w:t>
      </w:r>
      <w:r w:rsidR="004C2652">
        <w:rPr>
          <w:rFonts w:cstheme="minorHAnsi"/>
          <w:bCs/>
        </w:rPr>
        <w:t xml:space="preserve"> </w:t>
      </w:r>
      <w:r w:rsidR="004A4AA8" w:rsidRPr="008A1047">
        <w:rPr>
          <w:rFonts w:cstheme="minorHAnsi"/>
          <w:bCs/>
        </w:rPr>
        <w:t xml:space="preserve">on </w:t>
      </w:r>
      <w:r w:rsidR="0083016B">
        <w:rPr>
          <w:rFonts w:cstheme="minorHAnsi"/>
          <w:bCs/>
        </w:rPr>
        <w:t>its</w:t>
      </w:r>
      <w:r w:rsidR="004A4AA8" w:rsidRPr="008A1047">
        <w:rPr>
          <w:rFonts w:cstheme="minorHAnsi"/>
          <w:bCs/>
        </w:rPr>
        <w:t xml:space="preserve"> technology journey.​</w:t>
      </w:r>
    </w:p>
    <w:p w14:paraId="1BE8D220" w14:textId="77777777" w:rsidR="00FE625D" w:rsidRPr="00892B45" w:rsidRDefault="00FE625D" w:rsidP="004A4AA8">
      <w:pPr>
        <w:spacing w:after="0" w:line="240" w:lineRule="auto"/>
        <w:rPr>
          <w:rFonts w:cstheme="minorHAnsi"/>
          <w:bCs/>
        </w:rPr>
      </w:pPr>
    </w:p>
    <w:p w14:paraId="235F2CA1" w14:textId="15C2A323" w:rsidR="00892B45" w:rsidRPr="00892B45" w:rsidRDefault="00892B45" w:rsidP="00A7707A">
      <w:pPr>
        <w:spacing w:after="0" w:line="240" w:lineRule="auto"/>
        <w:rPr>
          <w:rFonts w:cstheme="minorHAnsi"/>
          <w:bCs/>
        </w:rPr>
      </w:pPr>
      <w:r>
        <w:rPr>
          <w:rFonts w:cstheme="minorHAnsi"/>
          <w:bCs/>
        </w:rPr>
        <w:t xml:space="preserve">In addition to </w:t>
      </w:r>
      <w:r w:rsidR="00F6742A">
        <w:rPr>
          <w:rFonts w:cstheme="minorHAnsi"/>
          <w:bCs/>
        </w:rPr>
        <w:t xml:space="preserve">helping to </w:t>
      </w:r>
      <w:r w:rsidRPr="00892B45">
        <w:rPr>
          <w:rFonts w:cstheme="minorHAnsi"/>
          <w:bCs/>
        </w:rPr>
        <w:t>improv</w:t>
      </w:r>
      <w:r w:rsidR="00F6742A">
        <w:rPr>
          <w:rFonts w:cstheme="minorHAnsi"/>
          <w:bCs/>
        </w:rPr>
        <w:t>e</w:t>
      </w:r>
      <w:r w:rsidRPr="00892B45">
        <w:rPr>
          <w:rFonts w:cstheme="minorHAnsi"/>
          <w:bCs/>
        </w:rPr>
        <w:t xml:space="preserve"> efficiency and productivity</w:t>
      </w:r>
      <w:r>
        <w:rPr>
          <w:rFonts w:cstheme="minorHAnsi"/>
          <w:bCs/>
        </w:rPr>
        <w:t>, the</w:t>
      </w:r>
      <w:r w:rsidRPr="00892B45">
        <w:rPr>
          <w:rFonts w:cstheme="minorHAnsi"/>
          <w:bCs/>
        </w:rPr>
        <w:t xml:space="preserve"> right technology </w:t>
      </w:r>
      <w:r w:rsidR="00EF5D3C">
        <w:rPr>
          <w:rFonts w:cstheme="minorHAnsi"/>
          <w:bCs/>
        </w:rPr>
        <w:t>can</w:t>
      </w:r>
      <w:r w:rsidR="00F6742A">
        <w:rPr>
          <w:rFonts w:cstheme="minorHAnsi"/>
          <w:bCs/>
        </w:rPr>
        <w:t xml:space="preserve"> help</w:t>
      </w:r>
      <w:r w:rsidR="00400435">
        <w:rPr>
          <w:rFonts w:cstheme="minorHAnsi"/>
          <w:bCs/>
        </w:rPr>
        <w:t xml:space="preserve"> to</w:t>
      </w:r>
      <w:r w:rsidR="004C2652">
        <w:rPr>
          <w:rFonts w:cstheme="minorHAnsi"/>
          <w:bCs/>
        </w:rPr>
        <w:t>:</w:t>
      </w:r>
      <w:r w:rsidRPr="00892B45">
        <w:rPr>
          <w:rFonts w:cstheme="minorHAnsi"/>
          <w:bCs/>
        </w:rPr>
        <w:t xml:space="preserve"> </w:t>
      </w:r>
    </w:p>
    <w:p w14:paraId="695C1139" w14:textId="251AE873" w:rsidR="00A7707A" w:rsidRPr="00892B45" w:rsidRDefault="00892B45" w:rsidP="00892B45">
      <w:pPr>
        <w:pStyle w:val="ListParagraph"/>
        <w:numPr>
          <w:ilvl w:val="0"/>
          <w:numId w:val="17"/>
        </w:numPr>
        <w:rPr>
          <w:rFonts w:asciiTheme="minorHAnsi" w:hAnsiTheme="minorHAnsi" w:cstheme="minorHAnsi"/>
          <w:bCs/>
        </w:rPr>
      </w:pPr>
      <w:r>
        <w:rPr>
          <w:rFonts w:asciiTheme="minorHAnsi" w:hAnsiTheme="minorHAnsi" w:cstheme="minorHAnsi"/>
          <w:bCs/>
        </w:rPr>
        <w:t>O</w:t>
      </w:r>
      <w:r w:rsidRPr="00892B45">
        <w:rPr>
          <w:rFonts w:asciiTheme="minorHAnsi" w:hAnsiTheme="minorHAnsi" w:cstheme="minorHAnsi"/>
          <w:bCs/>
        </w:rPr>
        <w:t xml:space="preserve">ptimize </w:t>
      </w:r>
      <w:r w:rsidR="004C2652">
        <w:rPr>
          <w:rFonts w:asciiTheme="minorHAnsi" w:hAnsiTheme="minorHAnsi" w:cstheme="minorHAnsi"/>
          <w:bCs/>
        </w:rPr>
        <w:t xml:space="preserve">fleet </w:t>
      </w:r>
      <w:r w:rsidRPr="00892B45">
        <w:rPr>
          <w:rFonts w:asciiTheme="minorHAnsi" w:hAnsiTheme="minorHAnsi" w:cstheme="minorHAnsi"/>
          <w:bCs/>
        </w:rPr>
        <w:t>capabilities</w:t>
      </w:r>
    </w:p>
    <w:p w14:paraId="732DA5A6" w14:textId="7CA42DCE" w:rsidR="00892B45" w:rsidRPr="00892B45" w:rsidRDefault="00892B45" w:rsidP="00892B45">
      <w:pPr>
        <w:pStyle w:val="ListParagraph"/>
        <w:numPr>
          <w:ilvl w:val="0"/>
          <w:numId w:val="17"/>
        </w:numPr>
        <w:rPr>
          <w:rFonts w:asciiTheme="minorHAnsi" w:hAnsiTheme="minorHAnsi" w:cstheme="minorHAnsi"/>
          <w:bCs/>
        </w:rPr>
      </w:pPr>
      <w:r>
        <w:rPr>
          <w:rFonts w:asciiTheme="minorHAnsi" w:hAnsiTheme="minorHAnsi" w:cstheme="minorHAnsi"/>
          <w:bCs/>
        </w:rPr>
        <w:t>E</w:t>
      </w:r>
      <w:r w:rsidRPr="00892B45">
        <w:rPr>
          <w:rFonts w:asciiTheme="minorHAnsi" w:hAnsiTheme="minorHAnsi" w:cstheme="minorHAnsi"/>
          <w:bCs/>
        </w:rPr>
        <w:t xml:space="preserve">xtend </w:t>
      </w:r>
      <w:r w:rsidR="0072092E">
        <w:rPr>
          <w:rFonts w:asciiTheme="minorHAnsi" w:hAnsiTheme="minorHAnsi" w:cstheme="minorHAnsi"/>
          <w:bCs/>
        </w:rPr>
        <w:t xml:space="preserve">machine </w:t>
      </w:r>
      <w:r w:rsidRPr="00892B45">
        <w:rPr>
          <w:rFonts w:asciiTheme="minorHAnsi" w:hAnsiTheme="minorHAnsi" w:cstheme="minorHAnsi"/>
          <w:bCs/>
        </w:rPr>
        <w:t>life</w:t>
      </w:r>
      <w:r w:rsidR="00352040">
        <w:rPr>
          <w:rFonts w:asciiTheme="minorHAnsi" w:hAnsiTheme="minorHAnsi" w:cstheme="minorHAnsi"/>
          <w:bCs/>
        </w:rPr>
        <w:t xml:space="preserve"> and </w:t>
      </w:r>
      <w:r w:rsidRPr="00892B45">
        <w:rPr>
          <w:rFonts w:asciiTheme="minorHAnsi" w:hAnsiTheme="minorHAnsi" w:cstheme="minorHAnsi"/>
          <w:bCs/>
        </w:rPr>
        <w:t xml:space="preserve">improve value </w:t>
      </w:r>
    </w:p>
    <w:p w14:paraId="45CF16AA" w14:textId="417E2E00" w:rsidR="00892B45" w:rsidRPr="00892B45" w:rsidRDefault="00892B45" w:rsidP="00892B45">
      <w:pPr>
        <w:pStyle w:val="ListParagraph"/>
        <w:numPr>
          <w:ilvl w:val="0"/>
          <w:numId w:val="17"/>
        </w:numPr>
        <w:rPr>
          <w:rFonts w:asciiTheme="minorHAnsi" w:hAnsiTheme="minorHAnsi" w:cstheme="minorHAnsi"/>
          <w:bCs/>
        </w:rPr>
      </w:pPr>
      <w:r>
        <w:rPr>
          <w:rFonts w:asciiTheme="minorHAnsi" w:hAnsiTheme="minorHAnsi" w:cstheme="minorHAnsi"/>
          <w:bCs/>
        </w:rPr>
        <w:t>Help</w:t>
      </w:r>
      <w:r w:rsidR="00237BBB">
        <w:rPr>
          <w:rFonts w:asciiTheme="minorHAnsi" w:hAnsiTheme="minorHAnsi" w:cstheme="minorHAnsi"/>
          <w:bCs/>
        </w:rPr>
        <w:t xml:space="preserve"> </w:t>
      </w:r>
      <w:r>
        <w:rPr>
          <w:rFonts w:asciiTheme="minorHAnsi" w:hAnsiTheme="minorHAnsi" w:cstheme="minorHAnsi"/>
          <w:bCs/>
        </w:rPr>
        <w:t>o</w:t>
      </w:r>
      <w:r w:rsidRPr="00892B45">
        <w:rPr>
          <w:rFonts w:asciiTheme="minorHAnsi" w:hAnsiTheme="minorHAnsi" w:cstheme="minorHAnsi"/>
          <w:bCs/>
        </w:rPr>
        <w:t>perat</w:t>
      </w:r>
      <w:r w:rsidR="00106379">
        <w:rPr>
          <w:rFonts w:asciiTheme="minorHAnsi" w:hAnsiTheme="minorHAnsi" w:cstheme="minorHAnsi"/>
          <w:bCs/>
        </w:rPr>
        <w:t>ors</w:t>
      </w:r>
      <w:r w:rsidRPr="00892B45">
        <w:rPr>
          <w:rFonts w:asciiTheme="minorHAnsi" w:hAnsiTheme="minorHAnsi" w:cstheme="minorHAnsi"/>
          <w:bCs/>
        </w:rPr>
        <w:t xml:space="preserve"> </w:t>
      </w:r>
      <w:r w:rsidR="007814E3">
        <w:rPr>
          <w:rFonts w:asciiTheme="minorHAnsi" w:hAnsiTheme="minorHAnsi" w:cstheme="minorHAnsi"/>
          <w:bCs/>
        </w:rPr>
        <w:t xml:space="preserve">work </w:t>
      </w:r>
      <w:r>
        <w:rPr>
          <w:rFonts w:asciiTheme="minorHAnsi" w:hAnsiTheme="minorHAnsi" w:cstheme="minorHAnsi"/>
          <w:bCs/>
        </w:rPr>
        <w:t>with</w:t>
      </w:r>
      <w:r w:rsidRPr="00892B45">
        <w:rPr>
          <w:rFonts w:asciiTheme="minorHAnsi" w:hAnsiTheme="minorHAnsi" w:cstheme="minorHAnsi"/>
          <w:bCs/>
        </w:rPr>
        <w:t xml:space="preserve"> safety as a priority</w:t>
      </w:r>
    </w:p>
    <w:p w14:paraId="27FDDA4D" w14:textId="2E46426F" w:rsidR="00892B45" w:rsidRPr="00892B45" w:rsidRDefault="00892B45" w:rsidP="00892B45">
      <w:pPr>
        <w:pStyle w:val="ListParagraph"/>
        <w:numPr>
          <w:ilvl w:val="0"/>
          <w:numId w:val="17"/>
        </w:numPr>
        <w:rPr>
          <w:rFonts w:asciiTheme="minorHAnsi" w:hAnsiTheme="minorHAnsi" w:cstheme="minorHAnsi"/>
          <w:bCs/>
        </w:rPr>
      </w:pPr>
      <w:r>
        <w:rPr>
          <w:rFonts w:asciiTheme="minorHAnsi" w:hAnsiTheme="minorHAnsi" w:cstheme="minorHAnsi"/>
          <w:bCs/>
        </w:rPr>
        <w:t>R</w:t>
      </w:r>
      <w:r w:rsidRPr="00892B45">
        <w:rPr>
          <w:rFonts w:asciiTheme="minorHAnsi" w:hAnsiTheme="minorHAnsi" w:cstheme="minorHAnsi"/>
          <w:bCs/>
        </w:rPr>
        <w:t>educe employee downtime</w:t>
      </w:r>
    </w:p>
    <w:p w14:paraId="7FD3D5A7" w14:textId="20B77AB6" w:rsidR="00892B45" w:rsidRPr="00892B45" w:rsidRDefault="00892B45" w:rsidP="00892B45">
      <w:pPr>
        <w:pStyle w:val="ListParagraph"/>
        <w:numPr>
          <w:ilvl w:val="0"/>
          <w:numId w:val="17"/>
        </w:numPr>
        <w:rPr>
          <w:rFonts w:asciiTheme="minorHAnsi" w:hAnsiTheme="minorHAnsi" w:cstheme="minorHAnsi"/>
          <w:bCs/>
        </w:rPr>
      </w:pPr>
      <w:r w:rsidRPr="00892B45">
        <w:rPr>
          <w:rFonts w:asciiTheme="minorHAnsi" w:hAnsiTheme="minorHAnsi" w:cstheme="minorHAnsi"/>
          <w:bCs/>
        </w:rPr>
        <w:t>Meet increasing environmental requirements and reduce carbon footprint​</w:t>
      </w:r>
    </w:p>
    <w:p w14:paraId="7CB86FA9" w14:textId="0B299011" w:rsidR="00892B45" w:rsidRPr="00892B45" w:rsidRDefault="00892B45" w:rsidP="00892B45">
      <w:pPr>
        <w:pStyle w:val="ListParagraph"/>
        <w:numPr>
          <w:ilvl w:val="0"/>
          <w:numId w:val="17"/>
        </w:numPr>
        <w:rPr>
          <w:rFonts w:asciiTheme="minorHAnsi" w:hAnsiTheme="minorHAnsi" w:cstheme="minorHAnsi"/>
          <w:bCs/>
        </w:rPr>
      </w:pPr>
      <w:r w:rsidRPr="00892B45">
        <w:rPr>
          <w:rFonts w:asciiTheme="minorHAnsi" w:hAnsiTheme="minorHAnsi" w:cstheme="minorHAnsi"/>
          <w:bCs/>
        </w:rPr>
        <w:t>Upskill and retain employees and use them in the most productive ways through leveraging the right training and the right technologies</w:t>
      </w:r>
    </w:p>
    <w:p w14:paraId="4020DCFC" w14:textId="55F9DF13" w:rsidR="00A7707A" w:rsidRDefault="00A7707A" w:rsidP="00A7707A">
      <w:pPr>
        <w:spacing w:after="0" w:line="240" w:lineRule="auto"/>
        <w:rPr>
          <w:rFonts w:cstheme="minorHAnsi"/>
          <w:bCs/>
        </w:rPr>
      </w:pPr>
    </w:p>
    <w:p w14:paraId="243DDC1B" w14:textId="39EB613F" w:rsidR="00892B45" w:rsidRPr="008A1047" w:rsidRDefault="001E2DCF" w:rsidP="00892B45">
      <w:pPr>
        <w:spacing w:after="0" w:line="240" w:lineRule="auto"/>
        <w:rPr>
          <w:rFonts w:cstheme="minorHAnsi"/>
          <w:bCs/>
        </w:rPr>
      </w:pPr>
      <w:r>
        <w:rPr>
          <w:rFonts w:cstheme="minorHAnsi"/>
          <w:bCs/>
        </w:rPr>
        <w:t>At CONEXPO,</w:t>
      </w:r>
      <w:r w:rsidR="00892B45" w:rsidRPr="008A1047">
        <w:rPr>
          <w:rFonts w:cstheme="minorHAnsi"/>
          <w:bCs/>
        </w:rPr>
        <w:t xml:space="preserve"> Komatsu will showcase:​</w:t>
      </w:r>
    </w:p>
    <w:p w14:paraId="1056256A" w14:textId="77777777" w:rsidR="00A7707A" w:rsidRPr="008A1047" w:rsidRDefault="00A7707A" w:rsidP="00A7707A">
      <w:pPr>
        <w:spacing w:after="0" w:line="240" w:lineRule="auto"/>
        <w:rPr>
          <w:rFonts w:cstheme="minorHAnsi"/>
          <w:bCs/>
        </w:rPr>
      </w:pPr>
    </w:p>
    <w:p w14:paraId="53E600FD" w14:textId="5BAD8EC3" w:rsidR="00A7707A" w:rsidRPr="008A1047" w:rsidRDefault="00000000" w:rsidP="00245AD2">
      <w:pPr>
        <w:rPr>
          <w:rFonts w:cstheme="minorHAnsi"/>
          <w:b/>
          <w:i/>
          <w:iCs/>
        </w:rPr>
      </w:pPr>
      <w:hyperlink r:id="rId11" w:anchor="tab6?utm_source=Website&amp;utm_medium=PressRelease&amp;utm_campaign=ConExpo2023" w:history="1">
        <w:r w:rsidR="004A4AA8" w:rsidRPr="0055505B">
          <w:rPr>
            <w:rStyle w:val="Hyperlink"/>
            <w:rFonts w:cstheme="minorHAnsi"/>
            <w:b/>
            <w:i/>
            <w:iCs/>
          </w:rPr>
          <w:t>S</w:t>
        </w:r>
        <w:r w:rsidR="00A7707A" w:rsidRPr="0055505B">
          <w:rPr>
            <w:rStyle w:val="Hyperlink"/>
            <w:rFonts w:cstheme="minorHAnsi"/>
            <w:b/>
            <w:i/>
            <w:iCs/>
          </w:rPr>
          <w:t>mart Construction</w:t>
        </w:r>
        <w:r w:rsidR="000F4904" w:rsidRPr="0055505B">
          <w:rPr>
            <w:rStyle w:val="Hyperlink"/>
            <w:rFonts w:cstheme="minorHAnsi"/>
            <w:b/>
            <w:i/>
            <w:iCs/>
          </w:rPr>
          <w:t xml:space="preserve"> </w:t>
        </w:r>
        <w:r w:rsidR="00A7707A" w:rsidRPr="0055505B">
          <w:rPr>
            <w:rStyle w:val="Hyperlink"/>
            <w:rFonts w:cstheme="minorHAnsi"/>
            <w:b/>
            <w:i/>
            <w:iCs/>
          </w:rPr>
          <w:t>technolog</w:t>
        </w:r>
        <w:r w:rsidR="004A4AA8" w:rsidRPr="0055505B">
          <w:rPr>
            <w:rStyle w:val="Hyperlink"/>
            <w:rFonts w:cstheme="minorHAnsi"/>
            <w:b/>
            <w:i/>
            <w:iCs/>
          </w:rPr>
          <w:t>y</w:t>
        </w:r>
      </w:hyperlink>
    </w:p>
    <w:p w14:paraId="39C0CD91" w14:textId="10A479CE" w:rsidR="00A7707A" w:rsidRPr="008A1047" w:rsidRDefault="004A4AA8" w:rsidP="00115F6F">
      <w:pPr>
        <w:pStyle w:val="ListParagraph"/>
        <w:numPr>
          <w:ilvl w:val="0"/>
          <w:numId w:val="15"/>
        </w:numPr>
        <w:rPr>
          <w:rFonts w:asciiTheme="minorHAnsi" w:hAnsiTheme="minorHAnsi" w:cstheme="minorHAnsi"/>
          <w:bCs/>
        </w:rPr>
      </w:pPr>
      <w:r w:rsidRPr="008A1047">
        <w:rPr>
          <w:rFonts w:asciiTheme="minorHAnsi" w:hAnsiTheme="minorHAnsi" w:cstheme="minorHAnsi"/>
          <w:bCs/>
        </w:rPr>
        <w:t xml:space="preserve">Merging </w:t>
      </w:r>
      <w:r w:rsidR="00A7707A" w:rsidRPr="008A1047">
        <w:rPr>
          <w:rFonts w:asciiTheme="minorHAnsi" w:hAnsiTheme="minorHAnsi" w:cstheme="minorHAnsi"/>
          <w:bCs/>
        </w:rPr>
        <w:t>advanced automation and integrated technologies</w:t>
      </w:r>
      <w:r w:rsidRPr="008A1047">
        <w:rPr>
          <w:rFonts w:asciiTheme="minorHAnsi" w:hAnsiTheme="minorHAnsi" w:cstheme="minorHAnsi"/>
          <w:bCs/>
        </w:rPr>
        <w:t xml:space="preserve"> can</w:t>
      </w:r>
      <w:r w:rsidR="00A7707A" w:rsidRPr="008A1047">
        <w:rPr>
          <w:rFonts w:asciiTheme="minorHAnsi" w:hAnsiTheme="minorHAnsi" w:cstheme="minorHAnsi"/>
          <w:bCs/>
        </w:rPr>
        <w:t xml:space="preserve"> transform</w:t>
      </w:r>
      <w:r w:rsidRPr="008A1047">
        <w:rPr>
          <w:rFonts w:asciiTheme="minorHAnsi" w:hAnsiTheme="minorHAnsi" w:cstheme="minorHAnsi"/>
          <w:bCs/>
        </w:rPr>
        <w:t xml:space="preserve"> </w:t>
      </w:r>
      <w:r w:rsidR="00A7707A" w:rsidRPr="008A1047">
        <w:rPr>
          <w:rFonts w:asciiTheme="minorHAnsi" w:hAnsiTheme="minorHAnsi" w:cstheme="minorHAnsi"/>
          <w:bCs/>
        </w:rPr>
        <w:t>job site</w:t>
      </w:r>
      <w:r w:rsidR="00351051">
        <w:rPr>
          <w:rFonts w:asciiTheme="minorHAnsi" w:hAnsiTheme="minorHAnsi" w:cstheme="minorHAnsi"/>
          <w:bCs/>
        </w:rPr>
        <w:t>s</w:t>
      </w:r>
      <w:r w:rsidR="00A7707A" w:rsidRPr="008A1047">
        <w:rPr>
          <w:rFonts w:asciiTheme="minorHAnsi" w:hAnsiTheme="minorHAnsi" w:cstheme="minorHAnsi"/>
          <w:bCs/>
        </w:rPr>
        <w:t xml:space="preserve"> through predictability</w:t>
      </w:r>
      <w:r w:rsidR="00C261B8">
        <w:rPr>
          <w:rFonts w:asciiTheme="minorHAnsi" w:hAnsiTheme="minorHAnsi" w:cstheme="minorHAnsi"/>
          <w:bCs/>
        </w:rPr>
        <w:t>.</w:t>
      </w:r>
    </w:p>
    <w:p w14:paraId="10E28C76" w14:textId="6F5269D5" w:rsidR="0009570B" w:rsidRDefault="001300AB" w:rsidP="00115F6F">
      <w:pPr>
        <w:pStyle w:val="ListParagraph"/>
        <w:numPr>
          <w:ilvl w:val="0"/>
          <w:numId w:val="15"/>
        </w:numPr>
        <w:rPr>
          <w:rFonts w:asciiTheme="minorHAnsi" w:hAnsiTheme="minorHAnsi" w:cstheme="minorHAnsi"/>
          <w:bCs/>
        </w:rPr>
      </w:pPr>
      <w:r w:rsidRPr="008A1047">
        <w:rPr>
          <w:rFonts w:asciiTheme="minorHAnsi" w:hAnsiTheme="minorHAnsi" w:cstheme="minorHAnsi"/>
          <w:bCs/>
        </w:rPr>
        <w:t>P</w:t>
      </w:r>
      <w:r w:rsidR="00A7707A" w:rsidRPr="008A1047">
        <w:rPr>
          <w:rFonts w:asciiTheme="minorHAnsi" w:hAnsiTheme="minorHAnsi" w:cstheme="minorHAnsi"/>
          <w:bCs/>
        </w:rPr>
        <w:t xml:space="preserve">rojects </w:t>
      </w:r>
      <w:r w:rsidR="00FB535E">
        <w:rPr>
          <w:rFonts w:asciiTheme="minorHAnsi" w:hAnsiTheme="minorHAnsi" w:cstheme="minorHAnsi"/>
          <w:bCs/>
        </w:rPr>
        <w:t xml:space="preserve">can </w:t>
      </w:r>
      <w:r w:rsidR="00A7707A" w:rsidRPr="008A1047">
        <w:rPr>
          <w:rFonts w:asciiTheme="minorHAnsi" w:hAnsiTheme="minorHAnsi" w:cstheme="minorHAnsi"/>
          <w:bCs/>
        </w:rPr>
        <w:t xml:space="preserve">go </w:t>
      </w:r>
      <w:r w:rsidRPr="008A1047">
        <w:rPr>
          <w:rFonts w:asciiTheme="minorHAnsi" w:hAnsiTheme="minorHAnsi" w:cstheme="minorHAnsi"/>
          <w:bCs/>
        </w:rPr>
        <w:t xml:space="preserve">more </w:t>
      </w:r>
      <w:r w:rsidR="00A7707A" w:rsidRPr="008A1047">
        <w:rPr>
          <w:rFonts w:asciiTheme="minorHAnsi" w:hAnsiTheme="minorHAnsi" w:cstheme="minorHAnsi"/>
          <w:bCs/>
        </w:rPr>
        <w:t>smooth</w:t>
      </w:r>
      <w:r w:rsidRPr="008A1047">
        <w:rPr>
          <w:rFonts w:asciiTheme="minorHAnsi" w:hAnsiTheme="minorHAnsi" w:cstheme="minorHAnsi"/>
          <w:bCs/>
        </w:rPr>
        <w:t>ly</w:t>
      </w:r>
      <w:r w:rsidR="00A7707A" w:rsidRPr="008A1047">
        <w:rPr>
          <w:rFonts w:asciiTheme="minorHAnsi" w:hAnsiTheme="minorHAnsi" w:cstheme="minorHAnsi"/>
          <w:bCs/>
        </w:rPr>
        <w:t xml:space="preserve"> when robust data is easily shared, replicated</w:t>
      </w:r>
      <w:r w:rsidR="007A5777">
        <w:rPr>
          <w:rFonts w:asciiTheme="minorHAnsi" w:hAnsiTheme="minorHAnsi" w:cstheme="minorHAnsi"/>
          <w:bCs/>
        </w:rPr>
        <w:t xml:space="preserve"> and</w:t>
      </w:r>
      <w:r w:rsidR="00A7707A" w:rsidRPr="008A1047">
        <w:rPr>
          <w:rFonts w:asciiTheme="minorHAnsi" w:hAnsiTheme="minorHAnsi" w:cstheme="minorHAnsi"/>
          <w:bCs/>
        </w:rPr>
        <w:t xml:space="preserve"> updated</w:t>
      </w:r>
      <w:r w:rsidR="00C261B8">
        <w:rPr>
          <w:rFonts w:asciiTheme="minorHAnsi" w:hAnsiTheme="minorHAnsi" w:cstheme="minorHAnsi"/>
          <w:bCs/>
        </w:rPr>
        <w:t>.</w:t>
      </w:r>
    </w:p>
    <w:p w14:paraId="5E33429D" w14:textId="42869F57" w:rsidR="0009570B" w:rsidRPr="008A1047" w:rsidRDefault="0009570B" w:rsidP="0009570B">
      <w:pPr>
        <w:pStyle w:val="ListParagraph"/>
        <w:numPr>
          <w:ilvl w:val="0"/>
          <w:numId w:val="15"/>
        </w:numPr>
        <w:rPr>
          <w:rFonts w:asciiTheme="minorHAnsi" w:hAnsiTheme="minorHAnsi" w:cstheme="minorHAnsi"/>
          <w:bCs/>
        </w:rPr>
      </w:pPr>
      <w:r>
        <w:rPr>
          <w:rFonts w:asciiTheme="minorHAnsi" w:hAnsiTheme="minorHAnsi" w:cstheme="minorHAnsi"/>
          <w:bCs/>
        </w:rPr>
        <w:t xml:space="preserve">Komatsu </w:t>
      </w:r>
      <w:r w:rsidR="002E46C8">
        <w:rPr>
          <w:rFonts w:asciiTheme="minorHAnsi" w:hAnsiTheme="minorHAnsi" w:cstheme="minorHAnsi"/>
          <w:bCs/>
        </w:rPr>
        <w:t xml:space="preserve">can help with </w:t>
      </w:r>
      <w:r w:rsidRPr="008A1047">
        <w:rPr>
          <w:rFonts w:asciiTheme="minorHAnsi" w:hAnsiTheme="minorHAnsi" w:cstheme="minorHAnsi"/>
          <w:bCs/>
        </w:rPr>
        <w:t xml:space="preserve">decisions </w:t>
      </w:r>
      <w:r w:rsidR="006478CD">
        <w:rPr>
          <w:rFonts w:asciiTheme="minorHAnsi" w:hAnsiTheme="minorHAnsi" w:cstheme="minorHAnsi"/>
          <w:bCs/>
        </w:rPr>
        <w:t>reflective</w:t>
      </w:r>
      <w:r w:rsidR="00D217AF" w:rsidRPr="008A1047">
        <w:rPr>
          <w:rFonts w:asciiTheme="minorHAnsi" w:hAnsiTheme="minorHAnsi" w:cstheme="minorHAnsi"/>
          <w:bCs/>
        </w:rPr>
        <w:t xml:space="preserve"> </w:t>
      </w:r>
      <w:r w:rsidRPr="008A1047">
        <w:rPr>
          <w:rFonts w:asciiTheme="minorHAnsi" w:hAnsiTheme="minorHAnsi" w:cstheme="minorHAnsi"/>
          <w:bCs/>
        </w:rPr>
        <w:t>of job site, culture and budget</w:t>
      </w:r>
      <w:r w:rsidR="00C261B8">
        <w:rPr>
          <w:rFonts w:asciiTheme="minorHAnsi" w:hAnsiTheme="minorHAnsi" w:cstheme="minorHAnsi"/>
          <w:bCs/>
        </w:rPr>
        <w:t>.</w:t>
      </w:r>
    </w:p>
    <w:p w14:paraId="57155051" w14:textId="444600A4" w:rsidR="0009570B" w:rsidRDefault="00A7707A" w:rsidP="0009570B">
      <w:pPr>
        <w:pStyle w:val="ListParagraph"/>
        <w:numPr>
          <w:ilvl w:val="0"/>
          <w:numId w:val="15"/>
        </w:numPr>
        <w:rPr>
          <w:rFonts w:asciiTheme="minorHAnsi" w:hAnsiTheme="minorHAnsi" w:cstheme="minorHAnsi"/>
          <w:bCs/>
        </w:rPr>
      </w:pPr>
      <w:r w:rsidRPr="008A1047">
        <w:rPr>
          <w:rFonts w:asciiTheme="minorHAnsi" w:hAnsiTheme="minorHAnsi" w:cstheme="minorHAnsi"/>
          <w:bCs/>
        </w:rPr>
        <w:t>​</w:t>
      </w:r>
      <w:r w:rsidR="0009570B" w:rsidRPr="00892B45">
        <w:rPr>
          <w:rFonts w:asciiTheme="minorHAnsi" w:hAnsiTheme="minorHAnsi" w:cstheme="minorHAnsi"/>
          <w:bCs/>
        </w:rPr>
        <w:t>The currently available suite of Smart Construction products will be featured</w:t>
      </w:r>
      <w:r w:rsidR="00C261B8">
        <w:rPr>
          <w:rFonts w:asciiTheme="minorHAnsi" w:hAnsiTheme="minorHAnsi" w:cstheme="minorHAnsi"/>
          <w:bCs/>
        </w:rPr>
        <w:t xml:space="preserve">, </w:t>
      </w:r>
      <w:r w:rsidR="0009570B" w:rsidRPr="00892B45">
        <w:rPr>
          <w:rFonts w:asciiTheme="minorHAnsi" w:hAnsiTheme="minorHAnsi" w:cstheme="minorHAnsi"/>
          <w:bCs/>
        </w:rPr>
        <w:t xml:space="preserve"> including Dashboard, Design, Drone, Field, Fleet, Office, Remote and Retrofit</w:t>
      </w:r>
      <w:r w:rsidR="005C1C17">
        <w:rPr>
          <w:rFonts w:asciiTheme="minorHAnsi" w:hAnsiTheme="minorHAnsi" w:cstheme="minorHAnsi"/>
          <w:bCs/>
        </w:rPr>
        <w:t>.</w:t>
      </w:r>
    </w:p>
    <w:p w14:paraId="49E38555" w14:textId="77777777" w:rsidR="000F4904" w:rsidRDefault="000F4904" w:rsidP="000F4904">
      <w:pPr>
        <w:pStyle w:val="ListParagraph"/>
        <w:rPr>
          <w:rFonts w:asciiTheme="minorHAnsi" w:hAnsiTheme="minorHAnsi" w:cstheme="minorHAnsi"/>
          <w:bCs/>
        </w:rPr>
      </w:pPr>
    </w:p>
    <w:p w14:paraId="25855258" w14:textId="56A7615B" w:rsidR="000F4904" w:rsidRPr="00E242AF" w:rsidRDefault="00000000" w:rsidP="000F4904">
      <w:pPr>
        <w:rPr>
          <w:rFonts w:cstheme="minorHAnsi"/>
          <w:b/>
          <w:i/>
          <w:iCs/>
        </w:rPr>
      </w:pPr>
      <w:hyperlink r:id="rId12" w:history="1">
        <w:r w:rsidR="000F4904" w:rsidRPr="005E3849">
          <w:rPr>
            <w:rStyle w:val="Hyperlink"/>
            <w:rFonts w:cstheme="minorHAnsi"/>
            <w:b/>
            <w:i/>
            <w:iCs/>
          </w:rPr>
          <w:t>Smart Quarry technology</w:t>
        </w:r>
      </w:hyperlink>
    </w:p>
    <w:p w14:paraId="19F48ADD" w14:textId="2C5052E8" w:rsidR="000F4904" w:rsidRPr="00E242AF" w:rsidRDefault="007814E3" w:rsidP="000F4904">
      <w:pPr>
        <w:pStyle w:val="ListParagraph"/>
        <w:numPr>
          <w:ilvl w:val="0"/>
          <w:numId w:val="18"/>
        </w:numPr>
        <w:rPr>
          <w:rFonts w:asciiTheme="minorHAnsi" w:hAnsiTheme="minorHAnsi" w:cstheme="minorHAnsi"/>
          <w:bCs/>
        </w:rPr>
      </w:pPr>
      <w:r w:rsidRPr="00E242AF">
        <w:rPr>
          <w:rFonts w:asciiTheme="minorHAnsi" w:hAnsiTheme="minorHAnsi" w:cstheme="minorHAnsi"/>
          <w:bCs/>
        </w:rPr>
        <w:t>Smart Quarry</w:t>
      </w:r>
      <w:r w:rsidR="0071719C" w:rsidRPr="00E242AF">
        <w:rPr>
          <w:rFonts w:asciiTheme="minorHAnsi" w:hAnsiTheme="minorHAnsi" w:cstheme="minorHAnsi"/>
          <w:bCs/>
        </w:rPr>
        <w:t xml:space="preserve"> </w:t>
      </w:r>
      <w:r w:rsidR="002F009D" w:rsidRPr="00E242AF">
        <w:rPr>
          <w:rFonts w:asciiTheme="minorHAnsi" w:hAnsiTheme="minorHAnsi" w:cstheme="minorHAnsi"/>
          <w:bCs/>
        </w:rPr>
        <w:t xml:space="preserve">solutions </w:t>
      </w:r>
      <w:r w:rsidR="007F5CB9" w:rsidRPr="00E242AF">
        <w:rPr>
          <w:rFonts w:asciiTheme="minorHAnsi" w:hAnsiTheme="minorHAnsi" w:cstheme="minorHAnsi"/>
          <w:bCs/>
        </w:rPr>
        <w:t xml:space="preserve">are </w:t>
      </w:r>
      <w:r w:rsidR="000F4904" w:rsidRPr="00E242AF">
        <w:rPr>
          <w:rFonts w:asciiTheme="minorHAnsi" w:hAnsiTheme="minorHAnsi" w:cstheme="minorHAnsi"/>
          <w:bCs/>
        </w:rPr>
        <w:t>designed to</w:t>
      </w:r>
      <w:r w:rsidR="007F5CB9" w:rsidRPr="00E242AF">
        <w:rPr>
          <w:rFonts w:asciiTheme="minorHAnsi" w:hAnsiTheme="minorHAnsi" w:cstheme="minorHAnsi"/>
          <w:bCs/>
        </w:rPr>
        <w:t xml:space="preserve"> help customers understand, </w:t>
      </w:r>
      <w:r w:rsidR="00822B19" w:rsidRPr="00E242AF">
        <w:rPr>
          <w:rFonts w:asciiTheme="minorHAnsi" w:hAnsiTheme="minorHAnsi" w:cstheme="minorHAnsi"/>
          <w:bCs/>
        </w:rPr>
        <w:t>visualize</w:t>
      </w:r>
      <w:r w:rsidR="007F5CB9" w:rsidRPr="00E242AF">
        <w:rPr>
          <w:rFonts w:asciiTheme="minorHAnsi" w:hAnsiTheme="minorHAnsi" w:cstheme="minorHAnsi"/>
          <w:bCs/>
        </w:rPr>
        <w:t xml:space="preserve"> and optimize their job</w:t>
      </w:r>
      <w:r w:rsidR="00735684">
        <w:rPr>
          <w:rFonts w:asciiTheme="minorHAnsi" w:hAnsiTheme="minorHAnsi" w:cstheme="minorHAnsi"/>
          <w:bCs/>
        </w:rPr>
        <w:t xml:space="preserve"> </w:t>
      </w:r>
      <w:r w:rsidR="007F5CB9" w:rsidRPr="00E242AF">
        <w:rPr>
          <w:rFonts w:asciiTheme="minorHAnsi" w:hAnsiTheme="minorHAnsi" w:cstheme="minorHAnsi"/>
          <w:bCs/>
        </w:rPr>
        <w:t xml:space="preserve">sites. </w:t>
      </w:r>
      <w:r w:rsidR="00BA18BA" w:rsidRPr="00E242AF">
        <w:rPr>
          <w:rFonts w:asciiTheme="minorHAnsi" w:hAnsiTheme="minorHAnsi" w:cstheme="minorHAnsi"/>
          <w:bCs/>
        </w:rPr>
        <w:t>Job</w:t>
      </w:r>
      <w:r w:rsidR="00735684">
        <w:rPr>
          <w:rFonts w:asciiTheme="minorHAnsi" w:hAnsiTheme="minorHAnsi" w:cstheme="minorHAnsi"/>
          <w:bCs/>
        </w:rPr>
        <w:t xml:space="preserve"> </w:t>
      </w:r>
      <w:r w:rsidR="00BA18BA" w:rsidRPr="00E242AF">
        <w:rPr>
          <w:rFonts w:asciiTheme="minorHAnsi" w:hAnsiTheme="minorHAnsi" w:cstheme="minorHAnsi"/>
          <w:bCs/>
        </w:rPr>
        <w:t xml:space="preserve">site </w:t>
      </w:r>
      <w:r w:rsidR="00C81563" w:rsidRPr="00E242AF">
        <w:rPr>
          <w:rFonts w:asciiTheme="minorHAnsi" w:hAnsiTheme="minorHAnsi" w:cstheme="minorHAnsi"/>
          <w:bCs/>
        </w:rPr>
        <w:t xml:space="preserve">studies provide customers with customized, detailed </w:t>
      </w:r>
      <w:r w:rsidR="00CC615A" w:rsidRPr="00E242AF">
        <w:rPr>
          <w:rFonts w:asciiTheme="minorHAnsi" w:hAnsiTheme="minorHAnsi" w:cstheme="minorHAnsi"/>
          <w:bCs/>
        </w:rPr>
        <w:t xml:space="preserve">data </w:t>
      </w:r>
      <w:r w:rsidR="00F6742A" w:rsidRPr="00E242AF">
        <w:rPr>
          <w:rFonts w:asciiTheme="minorHAnsi" w:hAnsiTheme="minorHAnsi" w:cstheme="minorHAnsi"/>
          <w:bCs/>
        </w:rPr>
        <w:t xml:space="preserve">that may help them </w:t>
      </w:r>
      <w:r w:rsidR="00CC615A" w:rsidRPr="00E242AF">
        <w:rPr>
          <w:rFonts w:asciiTheme="minorHAnsi" w:hAnsiTheme="minorHAnsi" w:cstheme="minorHAnsi"/>
          <w:bCs/>
        </w:rPr>
        <w:t xml:space="preserve">meet </w:t>
      </w:r>
      <w:r w:rsidR="006A3F56">
        <w:rPr>
          <w:rFonts w:asciiTheme="minorHAnsi" w:hAnsiTheme="minorHAnsi" w:cstheme="minorHAnsi"/>
          <w:bCs/>
        </w:rPr>
        <w:t xml:space="preserve">or even exceed </w:t>
      </w:r>
      <w:r w:rsidR="00CC615A" w:rsidRPr="00E242AF">
        <w:rPr>
          <w:rFonts w:asciiTheme="minorHAnsi" w:hAnsiTheme="minorHAnsi" w:cstheme="minorHAnsi"/>
          <w:bCs/>
        </w:rPr>
        <w:t xml:space="preserve">their </w:t>
      </w:r>
      <w:r w:rsidR="00BA18BA" w:rsidRPr="00E242AF">
        <w:rPr>
          <w:rFonts w:asciiTheme="minorHAnsi" w:hAnsiTheme="minorHAnsi" w:cstheme="minorHAnsi"/>
          <w:bCs/>
        </w:rPr>
        <w:t>production targets</w:t>
      </w:r>
      <w:r w:rsidR="00351EF9">
        <w:rPr>
          <w:rFonts w:asciiTheme="minorHAnsi" w:hAnsiTheme="minorHAnsi" w:cstheme="minorHAnsi"/>
          <w:bCs/>
        </w:rPr>
        <w:t>.</w:t>
      </w:r>
      <w:r w:rsidR="00BA18BA" w:rsidRPr="00E242AF">
        <w:rPr>
          <w:rFonts w:asciiTheme="minorHAnsi" w:hAnsiTheme="minorHAnsi" w:cstheme="minorHAnsi"/>
          <w:bCs/>
        </w:rPr>
        <w:t xml:space="preserve"> </w:t>
      </w:r>
    </w:p>
    <w:p w14:paraId="761DC719" w14:textId="62162151" w:rsidR="007814E3" w:rsidRPr="00E242AF" w:rsidRDefault="00BA18BA" w:rsidP="000F4904">
      <w:pPr>
        <w:pStyle w:val="ListParagraph"/>
        <w:numPr>
          <w:ilvl w:val="0"/>
          <w:numId w:val="18"/>
        </w:numPr>
        <w:rPr>
          <w:rFonts w:asciiTheme="minorHAnsi" w:hAnsiTheme="minorHAnsi" w:cstheme="minorHAnsi"/>
          <w:bCs/>
        </w:rPr>
      </w:pPr>
      <w:r w:rsidRPr="00E242AF">
        <w:rPr>
          <w:rFonts w:asciiTheme="minorHAnsi" w:hAnsiTheme="minorHAnsi" w:cstheme="minorHAnsi"/>
          <w:bCs/>
        </w:rPr>
        <w:t>Solutions such as Smart Quarry Site</w:t>
      </w:r>
      <w:r w:rsidR="003033E5" w:rsidRPr="00E242AF">
        <w:rPr>
          <w:rFonts w:asciiTheme="minorHAnsi" w:hAnsiTheme="minorHAnsi" w:cstheme="minorHAnsi"/>
          <w:bCs/>
        </w:rPr>
        <w:t xml:space="preserve"> </w:t>
      </w:r>
      <w:r w:rsidR="008E12B5" w:rsidRPr="00E242AF">
        <w:rPr>
          <w:rFonts w:asciiTheme="minorHAnsi" w:hAnsiTheme="minorHAnsi" w:cstheme="minorHAnsi"/>
          <w:bCs/>
        </w:rPr>
        <w:t>take it a step further with continual production monitoring</w:t>
      </w:r>
      <w:r w:rsidR="0010233D" w:rsidRPr="00E242AF">
        <w:rPr>
          <w:rFonts w:asciiTheme="minorHAnsi" w:hAnsiTheme="minorHAnsi" w:cstheme="minorHAnsi"/>
          <w:bCs/>
        </w:rPr>
        <w:t xml:space="preserve"> aimed</w:t>
      </w:r>
      <w:r w:rsidR="000F4904" w:rsidRPr="00E242AF">
        <w:rPr>
          <w:rFonts w:asciiTheme="minorHAnsi" w:hAnsiTheme="minorHAnsi" w:cstheme="minorHAnsi"/>
          <w:bCs/>
        </w:rPr>
        <w:t xml:space="preserve"> to help</w:t>
      </w:r>
      <w:r w:rsidR="0010233D" w:rsidRPr="00E242AF">
        <w:rPr>
          <w:rFonts w:asciiTheme="minorHAnsi" w:hAnsiTheme="minorHAnsi" w:cstheme="minorHAnsi"/>
          <w:bCs/>
        </w:rPr>
        <w:t xml:space="preserve"> increas</w:t>
      </w:r>
      <w:r w:rsidR="000F4904" w:rsidRPr="00E242AF">
        <w:rPr>
          <w:rFonts w:asciiTheme="minorHAnsi" w:hAnsiTheme="minorHAnsi" w:cstheme="minorHAnsi"/>
          <w:bCs/>
        </w:rPr>
        <w:t>e</w:t>
      </w:r>
      <w:r w:rsidR="0010233D" w:rsidRPr="00E242AF">
        <w:rPr>
          <w:rFonts w:asciiTheme="minorHAnsi" w:hAnsiTheme="minorHAnsi" w:cstheme="minorHAnsi"/>
          <w:bCs/>
        </w:rPr>
        <w:t xml:space="preserve"> effi</w:t>
      </w:r>
      <w:r w:rsidR="002F2DFA" w:rsidRPr="00E242AF">
        <w:rPr>
          <w:rFonts w:asciiTheme="minorHAnsi" w:hAnsiTheme="minorHAnsi" w:cstheme="minorHAnsi"/>
          <w:bCs/>
        </w:rPr>
        <w:t>ciency, improv</w:t>
      </w:r>
      <w:r w:rsidR="000F4904" w:rsidRPr="00E242AF">
        <w:rPr>
          <w:rFonts w:asciiTheme="minorHAnsi" w:hAnsiTheme="minorHAnsi" w:cstheme="minorHAnsi"/>
          <w:bCs/>
        </w:rPr>
        <w:t>e</w:t>
      </w:r>
      <w:r w:rsidR="002F2DFA" w:rsidRPr="00E242AF">
        <w:rPr>
          <w:rFonts w:asciiTheme="minorHAnsi" w:hAnsiTheme="minorHAnsi" w:cstheme="minorHAnsi"/>
          <w:bCs/>
        </w:rPr>
        <w:t xml:space="preserve"> production and maintain </w:t>
      </w:r>
      <w:r w:rsidR="000F4904" w:rsidRPr="00E242AF">
        <w:rPr>
          <w:rFonts w:asciiTheme="minorHAnsi" w:hAnsiTheme="minorHAnsi" w:cstheme="minorHAnsi"/>
          <w:bCs/>
        </w:rPr>
        <w:t>a</w:t>
      </w:r>
      <w:r w:rsidR="002F2DFA" w:rsidRPr="00E242AF">
        <w:rPr>
          <w:rFonts w:asciiTheme="minorHAnsi" w:hAnsiTheme="minorHAnsi" w:cstheme="minorHAnsi"/>
          <w:bCs/>
        </w:rPr>
        <w:t xml:space="preserve"> </w:t>
      </w:r>
      <w:r w:rsidR="00DB409E" w:rsidRPr="00E242AF">
        <w:rPr>
          <w:rFonts w:asciiTheme="minorHAnsi" w:hAnsiTheme="minorHAnsi" w:cstheme="minorHAnsi"/>
          <w:bCs/>
        </w:rPr>
        <w:t xml:space="preserve">high </w:t>
      </w:r>
      <w:r w:rsidR="002F2DFA" w:rsidRPr="00E242AF">
        <w:rPr>
          <w:rFonts w:asciiTheme="minorHAnsi" w:hAnsiTheme="minorHAnsi" w:cstheme="minorHAnsi"/>
          <w:bCs/>
        </w:rPr>
        <w:t>level of performance</w:t>
      </w:r>
      <w:r w:rsidR="00651096">
        <w:rPr>
          <w:rFonts w:asciiTheme="minorHAnsi" w:hAnsiTheme="minorHAnsi" w:cstheme="minorHAnsi"/>
          <w:bCs/>
        </w:rPr>
        <w:t>.</w:t>
      </w:r>
      <w:r w:rsidR="002F2DFA" w:rsidRPr="00E242AF">
        <w:rPr>
          <w:rFonts w:asciiTheme="minorHAnsi" w:hAnsiTheme="minorHAnsi" w:cstheme="minorHAnsi"/>
          <w:bCs/>
        </w:rPr>
        <w:t xml:space="preserve"> </w:t>
      </w:r>
    </w:p>
    <w:p w14:paraId="21B19D4F" w14:textId="77777777" w:rsidR="00AE283B" w:rsidRDefault="00AE283B" w:rsidP="00A7707A">
      <w:pPr>
        <w:spacing w:after="0" w:line="240" w:lineRule="auto"/>
        <w:rPr>
          <w:rFonts w:cstheme="minorHAnsi"/>
          <w:bCs/>
        </w:rPr>
      </w:pPr>
    </w:p>
    <w:p w14:paraId="25B9CEF2" w14:textId="62EDEB4F" w:rsidR="00A7707A" w:rsidRDefault="00000000" w:rsidP="00A7707A">
      <w:pPr>
        <w:spacing w:after="0" w:line="240" w:lineRule="auto"/>
        <w:rPr>
          <w:rFonts w:cstheme="minorHAnsi"/>
          <w:b/>
          <w:i/>
          <w:iCs/>
        </w:rPr>
      </w:pPr>
      <w:hyperlink r:id="rId13" w:history="1">
        <w:r w:rsidR="00EC03C4" w:rsidRPr="00212DF5">
          <w:rPr>
            <w:rStyle w:val="Hyperlink"/>
            <w:rFonts w:cstheme="minorHAnsi"/>
            <w:b/>
            <w:i/>
            <w:iCs/>
          </w:rPr>
          <w:t>intelligent Machine Control 2.0</w:t>
        </w:r>
      </w:hyperlink>
      <w:r w:rsidR="00A7707A" w:rsidRPr="0009570B">
        <w:rPr>
          <w:rFonts w:cstheme="minorHAnsi"/>
          <w:b/>
          <w:i/>
          <w:iCs/>
        </w:rPr>
        <w:t>​</w:t>
      </w:r>
    </w:p>
    <w:p w14:paraId="0215323F" w14:textId="02354BD2" w:rsidR="002D4AEC" w:rsidRDefault="002D4AEC" w:rsidP="00A7707A">
      <w:pPr>
        <w:spacing w:after="0" w:line="240" w:lineRule="auto"/>
        <w:rPr>
          <w:rFonts w:cstheme="minorHAnsi"/>
          <w:b/>
          <w:i/>
          <w:iCs/>
        </w:rPr>
      </w:pPr>
    </w:p>
    <w:p w14:paraId="4A26DF41" w14:textId="18870898" w:rsidR="0051428E" w:rsidRDefault="00191994" w:rsidP="009B409C">
      <w:pPr>
        <w:pStyle w:val="BodyA"/>
        <w:spacing w:after="0" w:line="240" w:lineRule="auto"/>
        <w:rPr>
          <w:rStyle w:val="None"/>
          <w:rFonts w:ascii="Arial" w:eastAsiaTheme="minorHAnsi" w:hAnsi="Arial" w:cs="Arial"/>
          <w:color w:val="auto"/>
          <w:bdr w:val="none" w:sz="0" w:space="0" w:color="auto"/>
          <w:shd w:val="clear" w:color="auto" w:fill="FFFFFF"/>
          <w14:textOutline w14:w="0" w14:cap="rnd" w14:cmpd="sng" w14:algn="ctr">
            <w14:noFill/>
            <w14:prstDash w14:val="solid"/>
            <w14:bevel/>
          </w14:textOutline>
        </w:rPr>
      </w:pPr>
      <w:r>
        <w:rPr>
          <w:rStyle w:val="None"/>
          <w:rFonts w:ascii="Arial" w:hAnsi="Arial" w:cs="Arial"/>
          <w:shd w:val="clear" w:color="auto" w:fill="FFFFFF"/>
        </w:rPr>
        <w:t>Design</w:t>
      </w:r>
      <w:r w:rsidRPr="005C3A6A">
        <w:rPr>
          <w:rStyle w:val="None"/>
          <w:rFonts w:ascii="Arial" w:hAnsi="Arial" w:cs="Arial"/>
          <w:shd w:val="clear" w:color="auto" w:fill="FFFFFF"/>
        </w:rPr>
        <w:t xml:space="preserve">ed </w:t>
      </w:r>
      <w:r w:rsidR="0071094A" w:rsidRPr="005C3A6A">
        <w:rPr>
          <w:rStyle w:val="None"/>
          <w:rFonts w:ascii="Arial" w:hAnsi="Arial" w:cs="Arial"/>
          <w:shd w:val="clear" w:color="auto" w:fill="FFFFFF"/>
        </w:rPr>
        <w:t xml:space="preserve">to </w:t>
      </w:r>
      <w:r w:rsidR="0071094A" w:rsidRPr="005C3A6A">
        <w:rPr>
          <w:rStyle w:val="None"/>
          <w:rFonts w:ascii="Arial" w:hAnsi="Arial" w:cs="Arial"/>
        </w:rPr>
        <w:t>quickly lessen the skill</w:t>
      </w:r>
      <w:r w:rsidR="0051070F">
        <w:rPr>
          <w:rStyle w:val="None"/>
          <w:rFonts w:ascii="Arial" w:hAnsi="Arial" w:cs="Arial"/>
        </w:rPr>
        <w:t>s</w:t>
      </w:r>
      <w:r w:rsidR="0071094A" w:rsidRPr="005C3A6A">
        <w:rPr>
          <w:rStyle w:val="None"/>
          <w:rFonts w:ascii="Arial" w:hAnsi="Arial" w:cs="Arial"/>
        </w:rPr>
        <w:t xml:space="preserve"> gap between new and experienced operators</w:t>
      </w:r>
      <w:r w:rsidR="0071094A" w:rsidRPr="005C3A6A">
        <w:rPr>
          <w:rStyle w:val="None"/>
          <w:rFonts w:ascii="Arial" w:hAnsi="Arial" w:cs="Arial"/>
          <w:shd w:val="clear" w:color="auto" w:fill="FFFFFF"/>
        </w:rPr>
        <w:t>, and improve the bottom line for contractors, Komatsu’</w:t>
      </w:r>
      <w:r w:rsidR="0071094A" w:rsidRPr="005C3A6A">
        <w:rPr>
          <w:rStyle w:val="None"/>
          <w:rFonts w:ascii="Arial" w:hAnsi="Arial" w:cs="Arial"/>
          <w:shd w:val="clear" w:color="auto" w:fill="FFFFFF"/>
          <w:lang w:val="de-DE"/>
        </w:rPr>
        <w:t>s intelligent Machine Control (iMC)</w:t>
      </w:r>
      <w:r w:rsidR="0071094A" w:rsidRPr="005C3A6A">
        <w:rPr>
          <w:rStyle w:val="None"/>
          <w:rFonts w:ascii="Arial" w:hAnsi="Arial" w:cs="Arial"/>
          <w:shd w:val="clear" w:color="auto" w:fill="FFFFFF"/>
        </w:rPr>
        <w:t xml:space="preserve"> </w:t>
      </w:r>
      <w:r w:rsidR="009851EE">
        <w:rPr>
          <w:rStyle w:val="None"/>
          <w:rFonts w:ascii="Arial" w:hAnsi="Arial" w:cs="Arial"/>
          <w:shd w:val="clear" w:color="auto" w:fill="FFFFFF"/>
        </w:rPr>
        <w:t xml:space="preserve">integrates with the </w:t>
      </w:r>
      <w:r w:rsidR="0071094A">
        <w:rPr>
          <w:rStyle w:val="None"/>
          <w:rFonts w:ascii="Arial" w:hAnsi="Arial" w:cs="Arial"/>
          <w:shd w:val="clear" w:color="auto" w:fill="FFFFFF"/>
        </w:rPr>
        <w:t>company’s</w:t>
      </w:r>
      <w:r w:rsidR="0071094A" w:rsidRPr="005C3A6A">
        <w:rPr>
          <w:rStyle w:val="None"/>
          <w:rFonts w:ascii="Arial" w:hAnsi="Arial" w:cs="Arial"/>
        </w:rPr>
        <w:t xml:space="preserve"> suite of Smart Construction products, services and digital solutions that </w:t>
      </w:r>
      <w:r w:rsidR="0071094A" w:rsidRPr="005C3A6A">
        <w:rPr>
          <w:rStyle w:val="None"/>
          <w:rFonts w:ascii="Arial" w:hAnsi="Arial" w:cs="Arial"/>
          <w:shd w:val="clear" w:color="auto" w:fill="FFFFFF"/>
        </w:rPr>
        <w:t xml:space="preserve">incorporate a host of advanced, proprietary machine technology. </w:t>
      </w:r>
      <w:r w:rsidR="0071094A" w:rsidRPr="005C3A6A">
        <w:rPr>
          <w:rStyle w:val="None"/>
          <w:rFonts w:ascii="Arial" w:hAnsi="Arial" w:cs="Arial"/>
        </w:rPr>
        <w:t>Developed with input from</w:t>
      </w:r>
      <w:r w:rsidR="0071094A" w:rsidRPr="005C3A6A">
        <w:rPr>
          <w:rStyle w:val="None"/>
          <w:rFonts w:ascii="Arial" w:hAnsi="Arial" w:cs="Arial"/>
          <w:shd w:val="clear" w:color="auto" w:fill="FFFFFF"/>
        </w:rPr>
        <w:t xml:space="preserve"> </w:t>
      </w:r>
      <w:r w:rsidR="0071094A" w:rsidRPr="005C3A6A">
        <w:rPr>
          <w:rStyle w:val="None"/>
          <w:rFonts w:ascii="Arial" w:hAnsi="Arial" w:cs="Arial"/>
        </w:rPr>
        <w:t>leading construction companies</w:t>
      </w:r>
      <w:r w:rsidR="0071094A" w:rsidRPr="005C3A6A">
        <w:rPr>
          <w:rStyle w:val="None"/>
          <w:rFonts w:ascii="Arial" w:hAnsi="Arial" w:cs="Arial"/>
          <w:shd w:val="clear" w:color="auto" w:fill="FFFFFF"/>
        </w:rPr>
        <w:t xml:space="preserve">, iMC gives contractors sophisticated, productivity-enhancing </w:t>
      </w:r>
      <w:r w:rsidR="0071094A" w:rsidRPr="005C3A6A">
        <w:rPr>
          <w:rStyle w:val="None"/>
          <w:rFonts w:ascii="Arial" w:hAnsi="Arial" w:cs="Arial"/>
          <w:shd w:val="clear" w:color="auto" w:fill="FFFFFF"/>
          <w:lang w:val="fr-FR"/>
        </w:rPr>
        <w:t>automation</w:t>
      </w:r>
      <w:r w:rsidR="0071094A" w:rsidRPr="005C3A6A">
        <w:rPr>
          <w:rStyle w:val="None"/>
          <w:rFonts w:ascii="Arial" w:hAnsi="Arial" w:cs="Arial"/>
          <w:shd w:val="clear" w:color="auto" w:fill="FFFFFF"/>
        </w:rPr>
        <w:t xml:space="preserve"> along with cutting-edge job site design.</w:t>
      </w:r>
      <w:r w:rsidR="0051428E">
        <w:rPr>
          <w:rStyle w:val="None"/>
          <w:rFonts w:ascii="Arial" w:hAnsi="Arial" w:cs="Arial"/>
          <w:shd w:val="clear" w:color="auto" w:fill="FFFFFF"/>
        </w:rPr>
        <w:t xml:space="preserve"> </w:t>
      </w:r>
    </w:p>
    <w:p w14:paraId="1BC224D6" w14:textId="77777777" w:rsidR="0051428E" w:rsidRDefault="0051428E" w:rsidP="009B409C">
      <w:pPr>
        <w:pStyle w:val="BodyA"/>
        <w:spacing w:after="0" w:line="240" w:lineRule="auto"/>
        <w:rPr>
          <w:rStyle w:val="None"/>
          <w:rFonts w:ascii="Arial" w:hAnsi="Arial" w:cs="Arial"/>
          <w:shd w:val="clear" w:color="auto" w:fill="FFFFFF"/>
        </w:rPr>
      </w:pPr>
    </w:p>
    <w:p w14:paraId="0BBAE09B" w14:textId="6ACB6E4F" w:rsidR="0071094A" w:rsidRDefault="0051428E" w:rsidP="009B409C">
      <w:pPr>
        <w:pStyle w:val="BodyA"/>
        <w:spacing w:after="0" w:line="240" w:lineRule="auto"/>
        <w:rPr>
          <w:rStyle w:val="None"/>
          <w:rFonts w:ascii="Arial" w:hAnsi="Arial" w:cs="Arial"/>
          <w:shd w:val="clear" w:color="auto" w:fill="FFFFFF"/>
        </w:rPr>
      </w:pPr>
      <w:r>
        <w:rPr>
          <w:rStyle w:val="None"/>
          <w:rFonts w:ascii="Arial" w:hAnsi="Arial" w:cs="Arial"/>
          <w:shd w:val="clear" w:color="auto" w:fill="FFFFFF"/>
        </w:rPr>
        <w:t xml:space="preserve">Among the iMC 2.0 machines in Komatsu’s booth </w:t>
      </w:r>
      <w:r w:rsidR="00387C9F">
        <w:rPr>
          <w:rStyle w:val="None"/>
          <w:rFonts w:ascii="Arial" w:hAnsi="Arial" w:cs="Arial"/>
          <w:shd w:val="clear" w:color="auto" w:fill="FFFFFF"/>
        </w:rPr>
        <w:t xml:space="preserve">will be </w:t>
      </w:r>
      <w:r>
        <w:rPr>
          <w:rStyle w:val="None"/>
          <w:rFonts w:ascii="Arial" w:hAnsi="Arial" w:cs="Arial"/>
          <w:shd w:val="clear" w:color="auto" w:fill="FFFFFF"/>
        </w:rPr>
        <w:t>the PC360LCi-11 excavator, as well as three dozers: D39PXi-24, D51PXi-25 and D71PXi-24.</w:t>
      </w:r>
    </w:p>
    <w:p w14:paraId="3FB05C53" w14:textId="6BD2BA2F" w:rsidR="00952664" w:rsidRPr="008A1047" w:rsidRDefault="00952664" w:rsidP="00A7707A">
      <w:pPr>
        <w:spacing w:after="0" w:line="240" w:lineRule="auto"/>
        <w:rPr>
          <w:rFonts w:cstheme="minorHAnsi"/>
          <w:bCs/>
        </w:rPr>
      </w:pPr>
    </w:p>
    <w:p w14:paraId="0E3D9BB5" w14:textId="1A11D1DA" w:rsidR="00952664" w:rsidRPr="008A1047" w:rsidRDefault="00952664" w:rsidP="00A7707A">
      <w:pPr>
        <w:spacing w:after="0" w:line="240" w:lineRule="auto"/>
        <w:rPr>
          <w:rFonts w:cstheme="minorHAnsi"/>
          <w:b/>
        </w:rPr>
      </w:pPr>
      <w:r w:rsidRPr="008A1047">
        <w:rPr>
          <w:rFonts w:cstheme="minorHAnsi"/>
          <w:bCs/>
        </w:rPr>
        <w:t xml:space="preserve">With the right products, latest technologies, actionable data and dealer support, Komatsu and its customers can create value together. </w:t>
      </w:r>
      <w:r w:rsidR="000D1B5A">
        <w:rPr>
          <w:rFonts w:cstheme="minorHAnsi"/>
          <w:bCs/>
        </w:rPr>
        <w:t xml:space="preserve">To learn more, </w:t>
      </w:r>
      <w:r w:rsidR="0051428E">
        <w:rPr>
          <w:rFonts w:cstheme="minorHAnsi"/>
          <w:bCs/>
        </w:rPr>
        <w:t>visit Komatsu</w:t>
      </w:r>
      <w:r w:rsidRPr="008A1047">
        <w:rPr>
          <w:rFonts w:cstheme="minorHAnsi"/>
          <w:bCs/>
        </w:rPr>
        <w:t xml:space="preserve"> </w:t>
      </w:r>
      <w:r w:rsidR="001E2DCF">
        <w:rPr>
          <w:rFonts w:cstheme="minorHAnsi"/>
          <w:bCs/>
        </w:rPr>
        <w:t>at</w:t>
      </w:r>
      <w:r w:rsidR="0075767D">
        <w:rPr>
          <w:rFonts w:cstheme="minorHAnsi"/>
          <w:bCs/>
        </w:rPr>
        <w:t xml:space="preserve"> CONEXPO 2023 at</w:t>
      </w:r>
      <w:r w:rsidR="001E2DCF">
        <w:rPr>
          <w:rFonts w:cstheme="minorHAnsi"/>
          <w:bCs/>
        </w:rPr>
        <w:t xml:space="preserve"> </w:t>
      </w:r>
      <w:r w:rsidRPr="008A1047">
        <w:rPr>
          <w:rFonts w:cstheme="minorHAnsi"/>
          <w:bCs/>
        </w:rPr>
        <w:t>booth</w:t>
      </w:r>
      <w:r w:rsidR="00605E2D">
        <w:rPr>
          <w:rFonts w:cstheme="minorHAnsi"/>
          <w:bCs/>
        </w:rPr>
        <w:t xml:space="preserve"> </w:t>
      </w:r>
      <w:r w:rsidRPr="008A1047">
        <w:rPr>
          <w:rFonts w:cstheme="minorHAnsi"/>
        </w:rPr>
        <w:t>W42044.</w:t>
      </w:r>
      <w:r w:rsidR="00EA6B8C">
        <w:rPr>
          <w:rFonts w:cstheme="minorHAnsi"/>
        </w:rPr>
        <w:t xml:space="preserve"> </w:t>
      </w:r>
      <w:r w:rsidR="00EA6B8C">
        <w:rPr>
          <w:rFonts w:ascii="Arial" w:hAnsi="Arial" w:cs="Arial"/>
        </w:rPr>
        <w:t xml:space="preserve">Additional </w:t>
      </w:r>
      <w:r w:rsidR="008751FD">
        <w:rPr>
          <w:rFonts w:ascii="Arial" w:hAnsi="Arial" w:cs="Arial"/>
        </w:rPr>
        <w:t xml:space="preserve">products and </w:t>
      </w:r>
      <w:r w:rsidR="00EA6B8C">
        <w:rPr>
          <w:rFonts w:ascii="Arial" w:hAnsi="Arial" w:cs="Arial"/>
        </w:rPr>
        <w:t>solutions will be highlighted at neighboring booths for Hensley Industries (</w:t>
      </w:r>
      <w:r w:rsidR="00806D87">
        <w:rPr>
          <w:rFonts w:ascii="Arial" w:hAnsi="Arial" w:cs="Arial"/>
        </w:rPr>
        <w:t>W42028</w:t>
      </w:r>
      <w:r w:rsidR="00EA6B8C">
        <w:rPr>
          <w:rFonts w:ascii="Arial" w:hAnsi="Arial" w:cs="Arial"/>
        </w:rPr>
        <w:t>),</w:t>
      </w:r>
      <w:r w:rsidR="00806D87">
        <w:rPr>
          <w:rFonts w:ascii="Arial" w:hAnsi="Arial" w:cs="Arial"/>
        </w:rPr>
        <w:t xml:space="preserve"> and Montabert (W42229</w:t>
      </w:r>
      <w:r w:rsidR="008751FD">
        <w:rPr>
          <w:rFonts w:ascii="Arial" w:hAnsi="Arial" w:cs="Arial"/>
        </w:rPr>
        <w:t>),</w:t>
      </w:r>
      <w:r w:rsidR="00EA6B8C">
        <w:rPr>
          <w:rFonts w:ascii="Arial" w:hAnsi="Arial" w:cs="Arial"/>
        </w:rPr>
        <w:t xml:space="preserve"> both Komatsu subsidiaries.</w:t>
      </w:r>
    </w:p>
    <w:p w14:paraId="7A7FCF0B" w14:textId="77777777" w:rsidR="00A7707A" w:rsidRPr="008A1047" w:rsidRDefault="00A7707A" w:rsidP="002C7BB6">
      <w:pPr>
        <w:spacing w:after="0" w:line="240" w:lineRule="auto"/>
        <w:rPr>
          <w:rFonts w:cstheme="minorHAnsi"/>
          <w:b/>
        </w:rPr>
      </w:pPr>
    </w:p>
    <w:p w14:paraId="1CAE85D7" w14:textId="77777777" w:rsidR="00405F38" w:rsidRPr="008A1047" w:rsidRDefault="00BD4655" w:rsidP="002C7BB6">
      <w:pPr>
        <w:autoSpaceDE w:val="0"/>
        <w:autoSpaceDN w:val="0"/>
        <w:adjustRightInd w:val="0"/>
        <w:spacing w:after="0" w:line="240" w:lineRule="auto"/>
        <w:rPr>
          <w:rFonts w:cstheme="minorHAnsi"/>
          <w:b/>
        </w:rPr>
      </w:pPr>
      <w:r w:rsidRPr="008A1047">
        <w:rPr>
          <w:rFonts w:cstheme="minorHAnsi"/>
          <w:b/>
        </w:rPr>
        <w:t>About Komatsu</w:t>
      </w:r>
    </w:p>
    <w:p w14:paraId="001B5268" w14:textId="7BC3AC1B" w:rsidR="00231132" w:rsidRPr="008A1047" w:rsidRDefault="004678C6" w:rsidP="002C7BB6">
      <w:pPr>
        <w:autoSpaceDE w:val="0"/>
        <w:autoSpaceDN w:val="0"/>
        <w:adjustRightInd w:val="0"/>
        <w:spacing w:after="0" w:line="240" w:lineRule="auto"/>
        <w:rPr>
          <w:rFonts w:cstheme="minorHAnsi"/>
          <w:b/>
        </w:rPr>
      </w:pPr>
      <w:r w:rsidRPr="008A1047">
        <w:rPr>
          <w:rFonts w:cstheme="minorHAnsi"/>
        </w:rPr>
        <w:t>Komatsu develops and supplies technologies, equipment and services for the construction, mining, forklift, industrial and forestry markets. For a century, the company has been creating value for its customers through manufacturing and technology innovation, partnering with others to empower a sustainable future where people, business and the planet thrive together. Front-line industries worldwide use Komatsu solutions to develop modern infrastructure, extract fundamental minerals, maintain forests and create consumer products. The company's global service and distributor networks support customer operations to enhance safety and productivity while optimizing performance</w:t>
      </w:r>
      <w:r w:rsidR="00BD4655" w:rsidRPr="008A1047">
        <w:rPr>
          <w:rFonts w:cstheme="minorHAnsi"/>
        </w:rPr>
        <w:t>.</w:t>
      </w:r>
    </w:p>
    <w:p w14:paraId="255C13D0" w14:textId="77777777" w:rsidR="00231132" w:rsidRPr="008A1047" w:rsidRDefault="00231132" w:rsidP="000614AA">
      <w:pPr>
        <w:autoSpaceDE w:val="0"/>
        <w:autoSpaceDN w:val="0"/>
        <w:adjustRightInd w:val="0"/>
        <w:spacing w:after="0" w:line="240" w:lineRule="auto"/>
        <w:rPr>
          <w:rFonts w:cstheme="minorHAnsi"/>
        </w:rPr>
      </w:pPr>
    </w:p>
    <w:p w14:paraId="668AD2C1" w14:textId="667D56EF" w:rsidR="000614AA" w:rsidRPr="008A1047" w:rsidRDefault="000614AA" w:rsidP="000614AA">
      <w:pPr>
        <w:autoSpaceDE w:val="0"/>
        <w:autoSpaceDN w:val="0"/>
        <w:adjustRightInd w:val="0"/>
        <w:spacing w:after="0" w:line="240" w:lineRule="auto"/>
        <w:rPr>
          <w:rFonts w:cstheme="minorHAnsi"/>
        </w:rPr>
      </w:pPr>
      <w:r w:rsidRPr="008A1047">
        <w:rPr>
          <w:rFonts w:cstheme="minorHAnsi"/>
        </w:rPr>
        <w:t xml:space="preserve">To learn more, visit </w:t>
      </w:r>
      <w:hyperlink r:id="rId14" w:history="1">
        <w:r w:rsidRPr="008A1047">
          <w:rPr>
            <w:rStyle w:val="Hyperlink"/>
            <w:rFonts w:cstheme="minorHAnsi"/>
          </w:rPr>
          <w:t>www.komatsu.com</w:t>
        </w:r>
      </w:hyperlink>
      <w:r w:rsidRPr="008A1047">
        <w:rPr>
          <w:rFonts w:cstheme="minorHAnsi"/>
        </w:rPr>
        <w:t xml:space="preserve"> </w:t>
      </w:r>
    </w:p>
    <w:p w14:paraId="717CF267" w14:textId="616C429E" w:rsidR="00484F74" w:rsidRPr="008A1047" w:rsidRDefault="00484F74" w:rsidP="000614AA">
      <w:pPr>
        <w:autoSpaceDE w:val="0"/>
        <w:autoSpaceDN w:val="0"/>
        <w:adjustRightInd w:val="0"/>
        <w:spacing w:after="0" w:line="240" w:lineRule="auto"/>
        <w:rPr>
          <w:rFonts w:cstheme="minorHAnsi"/>
        </w:rPr>
      </w:pPr>
    </w:p>
    <w:p w14:paraId="11448224" w14:textId="1C267A0C" w:rsidR="00484F74" w:rsidRPr="008A1047" w:rsidRDefault="00484F74" w:rsidP="00484F74">
      <w:pPr>
        <w:autoSpaceDE w:val="0"/>
        <w:autoSpaceDN w:val="0"/>
        <w:adjustRightInd w:val="0"/>
        <w:spacing w:after="0" w:line="240" w:lineRule="auto"/>
        <w:jc w:val="center"/>
        <w:rPr>
          <w:rFonts w:cstheme="minorHAnsi"/>
        </w:rPr>
      </w:pPr>
      <w:r w:rsidRPr="008A1047">
        <w:rPr>
          <w:rFonts w:cstheme="minorHAnsi"/>
        </w:rPr>
        <w:t xml:space="preserve"># </w:t>
      </w:r>
      <w:r w:rsidR="00802663" w:rsidRPr="008A1047">
        <w:rPr>
          <w:rFonts w:cstheme="minorHAnsi"/>
        </w:rPr>
        <w:t xml:space="preserve"> </w:t>
      </w:r>
      <w:r w:rsidRPr="008A1047">
        <w:rPr>
          <w:rFonts w:cstheme="minorHAnsi"/>
        </w:rPr>
        <w:t xml:space="preserve"># </w:t>
      </w:r>
      <w:r w:rsidR="00802663" w:rsidRPr="008A1047">
        <w:rPr>
          <w:rFonts w:cstheme="minorHAnsi"/>
        </w:rPr>
        <w:t xml:space="preserve"> </w:t>
      </w:r>
      <w:r w:rsidRPr="008A1047">
        <w:rPr>
          <w:rFonts w:cstheme="minorHAnsi"/>
        </w:rPr>
        <w:t>#</w:t>
      </w:r>
    </w:p>
    <w:sectPr w:rsidR="00484F74" w:rsidRPr="008A1047" w:rsidSect="001B1DE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210A"/>
    <w:multiLevelType w:val="hybridMultilevel"/>
    <w:tmpl w:val="AF9E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F6BBF"/>
    <w:multiLevelType w:val="hybridMultilevel"/>
    <w:tmpl w:val="B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C4D5C"/>
    <w:multiLevelType w:val="hybridMultilevel"/>
    <w:tmpl w:val="2FC4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F7FF4"/>
    <w:multiLevelType w:val="hybridMultilevel"/>
    <w:tmpl w:val="2A3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96226"/>
    <w:multiLevelType w:val="multilevel"/>
    <w:tmpl w:val="39167F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B27900"/>
    <w:multiLevelType w:val="hybridMultilevel"/>
    <w:tmpl w:val="D67AB10C"/>
    <w:lvl w:ilvl="0" w:tplc="F2DEB04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3B664A"/>
    <w:multiLevelType w:val="hybridMultilevel"/>
    <w:tmpl w:val="0792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52807"/>
    <w:multiLevelType w:val="multilevel"/>
    <w:tmpl w:val="BD26D7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89719C6"/>
    <w:multiLevelType w:val="hybridMultilevel"/>
    <w:tmpl w:val="D4A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3415F"/>
    <w:multiLevelType w:val="multilevel"/>
    <w:tmpl w:val="10C48F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0322FC"/>
    <w:multiLevelType w:val="hybridMultilevel"/>
    <w:tmpl w:val="CDD8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A61071"/>
    <w:multiLevelType w:val="hybridMultilevel"/>
    <w:tmpl w:val="70CE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9A0ECA"/>
    <w:multiLevelType w:val="multilevel"/>
    <w:tmpl w:val="2EDC1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69E3030D"/>
    <w:multiLevelType w:val="hybridMultilevel"/>
    <w:tmpl w:val="6B6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E08E3"/>
    <w:multiLevelType w:val="hybridMultilevel"/>
    <w:tmpl w:val="29FA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22D31"/>
    <w:multiLevelType w:val="multilevel"/>
    <w:tmpl w:val="BCF243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7F1C1A1D"/>
    <w:multiLevelType w:val="hybridMultilevel"/>
    <w:tmpl w:val="A55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76012">
    <w:abstractNumId w:val="5"/>
  </w:num>
  <w:num w:numId="2" w16cid:durableId="119425871">
    <w:abstractNumId w:val="5"/>
  </w:num>
  <w:num w:numId="3" w16cid:durableId="1253275748">
    <w:abstractNumId w:val="2"/>
  </w:num>
  <w:num w:numId="4" w16cid:durableId="238757182">
    <w:abstractNumId w:val="6"/>
  </w:num>
  <w:num w:numId="5" w16cid:durableId="1893341727">
    <w:abstractNumId w:val="4"/>
  </w:num>
  <w:num w:numId="6" w16cid:durableId="1636836059">
    <w:abstractNumId w:val="9"/>
  </w:num>
  <w:num w:numId="7" w16cid:durableId="1300453802">
    <w:abstractNumId w:val="12"/>
  </w:num>
  <w:num w:numId="8" w16cid:durableId="1044914134">
    <w:abstractNumId w:val="15"/>
  </w:num>
  <w:num w:numId="9" w16cid:durableId="602154723">
    <w:abstractNumId w:val="7"/>
  </w:num>
  <w:num w:numId="10" w16cid:durableId="421266405">
    <w:abstractNumId w:val="3"/>
  </w:num>
  <w:num w:numId="11" w16cid:durableId="1098063357">
    <w:abstractNumId w:val="8"/>
  </w:num>
  <w:num w:numId="12" w16cid:durableId="90853481">
    <w:abstractNumId w:val="10"/>
  </w:num>
  <w:num w:numId="13" w16cid:durableId="1727413667">
    <w:abstractNumId w:val="16"/>
  </w:num>
  <w:num w:numId="14" w16cid:durableId="1927953937">
    <w:abstractNumId w:val="14"/>
  </w:num>
  <w:num w:numId="15" w16cid:durableId="1090353426">
    <w:abstractNumId w:val="0"/>
  </w:num>
  <w:num w:numId="16" w16cid:durableId="226385467">
    <w:abstractNumId w:val="11"/>
  </w:num>
  <w:num w:numId="17" w16cid:durableId="1016692352">
    <w:abstractNumId w:val="1"/>
  </w:num>
  <w:num w:numId="18" w16cid:durableId="629363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87"/>
    <w:rsid w:val="00002255"/>
    <w:rsid w:val="00027E31"/>
    <w:rsid w:val="00044C28"/>
    <w:rsid w:val="00054D32"/>
    <w:rsid w:val="000614AA"/>
    <w:rsid w:val="00070BD9"/>
    <w:rsid w:val="0009570B"/>
    <w:rsid w:val="00097ACD"/>
    <w:rsid w:val="000C54AD"/>
    <w:rsid w:val="000C5EA5"/>
    <w:rsid w:val="000D1B5A"/>
    <w:rsid w:val="000E145A"/>
    <w:rsid w:val="000E6014"/>
    <w:rsid w:val="000F4904"/>
    <w:rsid w:val="0010163E"/>
    <w:rsid w:val="0010233D"/>
    <w:rsid w:val="00106379"/>
    <w:rsid w:val="00107C37"/>
    <w:rsid w:val="00115F6F"/>
    <w:rsid w:val="0012034B"/>
    <w:rsid w:val="0012199E"/>
    <w:rsid w:val="0012469A"/>
    <w:rsid w:val="001300AB"/>
    <w:rsid w:val="0013013A"/>
    <w:rsid w:val="0013682A"/>
    <w:rsid w:val="00174ADC"/>
    <w:rsid w:val="001844FA"/>
    <w:rsid w:val="00191994"/>
    <w:rsid w:val="00193708"/>
    <w:rsid w:val="001B1DE3"/>
    <w:rsid w:val="001C2963"/>
    <w:rsid w:val="001C6AE4"/>
    <w:rsid w:val="001D2E6D"/>
    <w:rsid w:val="001E2DCF"/>
    <w:rsid w:val="001E6C1B"/>
    <w:rsid w:val="001F6970"/>
    <w:rsid w:val="001F6EBA"/>
    <w:rsid w:val="002035BF"/>
    <w:rsid w:val="00212DF5"/>
    <w:rsid w:val="00216547"/>
    <w:rsid w:val="00231132"/>
    <w:rsid w:val="00237BBB"/>
    <w:rsid w:val="00245AD2"/>
    <w:rsid w:val="00271CF8"/>
    <w:rsid w:val="0027294D"/>
    <w:rsid w:val="00284FFC"/>
    <w:rsid w:val="00296B7A"/>
    <w:rsid w:val="002C7BB6"/>
    <w:rsid w:val="002D0D42"/>
    <w:rsid w:val="002D4AEC"/>
    <w:rsid w:val="002E1193"/>
    <w:rsid w:val="002E46C8"/>
    <w:rsid w:val="002F009D"/>
    <w:rsid w:val="002F2DFA"/>
    <w:rsid w:val="00302114"/>
    <w:rsid w:val="003033E5"/>
    <w:rsid w:val="00307DED"/>
    <w:rsid w:val="00333AA5"/>
    <w:rsid w:val="00334822"/>
    <w:rsid w:val="00350C73"/>
    <w:rsid w:val="00351051"/>
    <w:rsid w:val="00351EF9"/>
    <w:rsid w:val="00352040"/>
    <w:rsid w:val="00386120"/>
    <w:rsid w:val="00387C9F"/>
    <w:rsid w:val="00387F07"/>
    <w:rsid w:val="003A6441"/>
    <w:rsid w:val="003B5D7F"/>
    <w:rsid w:val="003D4C01"/>
    <w:rsid w:val="003D50EB"/>
    <w:rsid w:val="003E0C3D"/>
    <w:rsid w:val="003E7CE7"/>
    <w:rsid w:val="00400435"/>
    <w:rsid w:val="00405F38"/>
    <w:rsid w:val="004363E3"/>
    <w:rsid w:val="00456887"/>
    <w:rsid w:val="004604B9"/>
    <w:rsid w:val="004678C6"/>
    <w:rsid w:val="00484F74"/>
    <w:rsid w:val="00485EF7"/>
    <w:rsid w:val="004A4AA8"/>
    <w:rsid w:val="004C16D0"/>
    <w:rsid w:val="004C2652"/>
    <w:rsid w:val="004C7BDC"/>
    <w:rsid w:val="004C7FBD"/>
    <w:rsid w:val="004F071D"/>
    <w:rsid w:val="004F181D"/>
    <w:rsid w:val="00505D9B"/>
    <w:rsid w:val="0051070F"/>
    <w:rsid w:val="00510EEB"/>
    <w:rsid w:val="0051428E"/>
    <w:rsid w:val="005202A0"/>
    <w:rsid w:val="0055505B"/>
    <w:rsid w:val="005B5047"/>
    <w:rsid w:val="005C1C17"/>
    <w:rsid w:val="005C49BA"/>
    <w:rsid w:val="005C7546"/>
    <w:rsid w:val="005D276B"/>
    <w:rsid w:val="005E1347"/>
    <w:rsid w:val="005E3849"/>
    <w:rsid w:val="005E773E"/>
    <w:rsid w:val="00605E2D"/>
    <w:rsid w:val="00607A32"/>
    <w:rsid w:val="006138A2"/>
    <w:rsid w:val="00644120"/>
    <w:rsid w:val="006478CD"/>
    <w:rsid w:val="00651096"/>
    <w:rsid w:val="00652ECF"/>
    <w:rsid w:val="00663D93"/>
    <w:rsid w:val="006660C4"/>
    <w:rsid w:val="006A3F56"/>
    <w:rsid w:val="006F7923"/>
    <w:rsid w:val="007053DA"/>
    <w:rsid w:val="00707E21"/>
    <w:rsid w:val="0071094A"/>
    <w:rsid w:val="007120E8"/>
    <w:rsid w:val="0071719C"/>
    <w:rsid w:val="0072092E"/>
    <w:rsid w:val="007314BF"/>
    <w:rsid w:val="00735684"/>
    <w:rsid w:val="00737DE3"/>
    <w:rsid w:val="00737E59"/>
    <w:rsid w:val="00740609"/>
    <w:rsid w:val="007441DC"/>
    <w:rsid w:val="0075237B"/>
    <w:rsid w:val="0075767D"/>
    <w:rsid w:val="00772BE2"/>
    <w:rsid w:val="00776F90"/>
    <w:rsid w:val="007814E3"/>
    <w:rsid w:val="00781A68"/>
    <w:rsid w:val="00785CE1"/>
    <w:rsid w:val="00793532"/>
    <w:rsid w:val="007953B2"/>
    <w:rsid w:val="007A5777"/>
    <w:rsid w:val="007D56D3"/>
    <w:rsid w:val="007F5CB9"/>
    <w:rsid w:val="00802663"/>
    <w:rsid w:val="008042A7"/>
    <w:rsid w:val="0080480D"/>
    <w:rsid w:val="00806089"/>
    <w:rsid w:val="00806D87"/>
    <w:rsid w:val="00822B19"/>
    <w:rsid w:val="0083016B"/>
    <w:rsid w:val="00834D65"/>
    <w:rsid w:val="0085505E"/>
    <w:rsid w:val="008565FB"/>
    <w:rsid w:val="008751FD"/>
    <w:rsid w:val="00876207"/>
    <w:rsid w:val="00892B45"/>
    <w:rsid w:val="00894941"/>
    <w:rsid w:val="008A1047"/>
    <w:rsid w:val="008A2347"/>
    <w:rsid w:val="008B01F3"/>
    <w:rsid w:val="008C5768"/>
    <w:rsid w:val="008D36BA"/>
    <w:rsid w:val="008E12B5"/>
    <w:rsid w:val="009430BB"/>
    <w:rsid w:val="00952664"/>
    <w:rsid w:val="009678D6"/>
    <w:rsid w:val="00972D15"/>
    <w:rsid w:val="009851EE"/>
    <w:rsid w:val="009971BD"/>
    <w:rsid w:val="0099737C"/>
    <w:rsid w:val="009B409C"/>
    <w:rsid w:val="009F56AB"/>
    <w:rsid w:val="00A41A10"/>
    <w:rsid w:val="00A46E45"/>
    <w:rsid w:val="00A7303D"/>
    <w:rsid w:val="00A7707A"/>
    <w:rsid w:val="00A90785"/>
    <w:rsid w:val="00AA1393"/>
    <w:rsid w:val="00AD0DD4"/>
    <w:rsid w:val="00AD1B74"/>
    <w:rsid w:val="00AD6945"/>
    <w:rsid w:val="00AE283B"/>
    <w:rsid w:val="00AE6527"/>
    <w:rsid w:val="00B00C7A"/>
    <w:rsid w:val="00B0696C"/>
    <w:rsid w:val="00B1243D"/>
    <w:rsid w:val="00B24420"/>
    <w:rsid w:val="00B44DBF"/>
    <w:rsid w:val="00B60C39"/>
    <w:rsid w:val="00B738C7"/>
    <w:rsid w:val="00B7703A"/>
    <w:rsid w:val="00B83C30"/>
    <w:rsid w:val="00BA18BA"/>
    <w:rsid w:val="00BA30B3"/>
    <w:rsid w:val="00BB74D0"/>
    <w:rsid w:val="00BD307A"/>
    <w:rsid w:val="00BD4655"/>
    <w:rsid w:val="00BD5E07"/>
    <w:rsid w:val="00BD75F3"/>
    <w:rsid w:val="00BE093C"/>
    <w:rsid w:val="00BF1BF3"/>
    <w:rsid w:val="00C047C7"/>
    <w:rsid w:val="00C261B8"/>
    <w:rsid w:val="00C33454"/>
    <w:rsid w:val="00C40D48"/>
    <w:rsid w:val="00C433FC"/>
    <w:rsid w:val="00C5699B"/>
    <w:rsid w:val="00C65AC7"/>
    <w:rsid w:val="00C65CB8"/>
    <w:rsid w:val="00C73ADC"/>
    <w:rsid w:val="00C73C81"/>
    <w:rsid w:val="00C81563"/>
    <w:rsid w:val="00C91C71"/>
    <w:rsid w:val="00CA7A65"/>
    <w:rsid w:val="00CB3EF2"/>
    <w:rsid w:val="00CB593F"/>
    <w:rsid w:val="00CC4A9D"/>
    <w:rsid w:val="00CC615A"/>
    <w:rsid w:val="00CE303C"/>
    <w:rsid w:val="00CE63B8"/>
    <w:rsid w:val="00CE6B95"/>
    <w:rsid w:val="00CF3B58"/>
    <w:rsid w:val="00D01202"/>
    <w:rsid w:val="00D036DF"/>
    <w:rsid w:val="00D07304"/>
    <w:rsid w:val="00D10741"/>
    <w:rsid w:val="00D12260"/>
    <w:rsid w:val="00D217AF"/>
    <w:rsid w:val="00D4580A"/>
    <w:rsid w:val="00D47AE5"/>
    <w:rsid w:val="00D50CA3"/>
    <w:rsid w:val="00D63B92"/>
    <w:rsid w:val="00D84A20"/>
    <w:rsid w:val="00D91E90"/>
    <w:rsid w:val="00DA1315"/>
    <w:rsid w:val="00DA5673"/>
    <w:rsid w:val="00DB226F"/>
    <w:rsid w:val="00DB409E"/>
    <w:rsid w:val="00DB767A"/>
    <w:rsid w:val="00E242AF"/>
    <w:rsid w:val="00E62242"/>
    <w:rsid w:val="00E64259"/>
    <w:rsid w:val="00E645FA"/>
    <w:rsid w:val="00E71A93"/>
    <w:rsid w:val="00E7567A"/>
    <w:rsid w:val="00E8492F"/>
    <w:rsid w:val="00E93D16"/>
    <w:rsid w:val="00EA0B06"/>
    <w:rsid w:val="00EA6B8C"/>
    <w:rsid w:val="00EA6EE1"/>
    <w:rsid w:val="00EB4490"/>
    <w:rsid w:val="00EB4FBB"/>
    <w:rsid w:val="00EC03C4"/>
    <w:rsid w:val="00ED216C"/>
    <w:rsid w:val="00EE335F"/>
    <w:rsid w:val="00EF4A12"/>
    <w:rsid w:val="00EF5D3C"/>
    <w:rsid w:val="00F13349"/>
    <w:rsid w:val="00F13545"/>
    <w:rsid w:val="00F1776C"/>
    <w:rsid w:val="00F20517"/>
    <w:rsid w:val="00F20D20"/>
    <w:rsid w:val="00F30098"/>
    <w:rsid w:val="00F32E39"/>
    <w:rsid w:val="00F41548"/>
    <w:rsid w:val="00F43C77"/>
    <w:rsid w:val="00F471BE"/>
    <w:rsid w:val="00F57A00"/>
    <w:rsid w:val="00F6742A"/>
    <w:rsid w:val="00F76BF1"/>
    <w:rsid w:val="00FB535E"/>
    <w:rsid w:val="00FD5FBB"/>
    <w:rsid w:val="00FE048E"/>
    <w:rsid w:val="00FE62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D84E"/>
  <w15:chartTrackingRefBased/>
  <w15:docId w15:val="{4B0FF8B8-9AF1-4733-B4F0-643579C0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87"/>
  </w:style>
  <w:style w:type="paragraph" w:styleId="Heading1">
    <w:name w:val="heading 1"/>
    <w:basedOn w:val="Normal"/>
    <w:next w:val="Normal"/>
    <w:link w:val="Heading1Char"/>
    <w:uiPriority w:val="9"/>
    <w:rsid w:val="00740609"/>
    <w:pPr>
      <w:keepNext/>
      <w:keepLines/>
      <w:spacing w:before="240" w:after="0"/>
      <w:outlineLvl w:val="0"/>
    </w:pPr>
    <w:rPr>
      <w:rFonts w:asciiTheme="majorHAnsi" w:eastAsiaTheme="majorEastAsia" w:hAnsiTheme="majorHAnsi" w:cstheme="majorBidi"/>
      <w:color w:val="1B232A" w:themeColor="text1"/>
      <w:sz w:val="36"/>
      <w:szCs w:val="32"/>
    </w:rPr>
  </w:style>
  <w:style w:type="paragraph" w:styleId="Heading2">
    <w:name w:val="heading 2"/>
    <w:basedOn w:val="Normal"/>
    <w:next w:val="Normal"/>
    <w:link w:val="Heading2Char"/>
    <w:uiPriority w:val="9"/>
    <w:semiHidden/>
    <w:unhideWhenUsed/>
    <w:rsid w:val="00740609"/>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1DC"/>
    <w:rPr>
      <w:color w:val="140A9A" w:themeColor="text2"/>
      <w:u w:val="single"/>
    </w:rPr>
  </w:style>
  <w:style w:type="character" w:customStyle="1" w:styleId="Heading1Char">
    <w:name w:val="Heading 1 Char"/>
    <w:basedOn w:val="DefaultParagraphFont"/>
    <w:link w:val="Heading1"/>
    <w:uiPriority w:val="9"/>
    <w:rsid w:val="00740609"/>
    <w:rPr>
      <w:rFonts w:asciiTheme="majorHAnsi" w:eastAsiaTheme="majorEastAsia" w:hAnsiTheme="majorHAnsi" w:cstheme="majorBidi"/>
      <w:color w:val="1B232A" w:themeColor="text1"/>
      <w:sz w:val="36"/>
      <w:szCs w:val="32"/>
    </w:rPr>
  </w:style>
  <w:style w:type="paragraph" w:styleId="BalloonText">
    <w:name w:val="Balloon Text"/>
    <w:basedOn w:val="Normal"/>
    <w:link w:val="BalloonTextChar"/>
    <w:uiPriority w:val="99"/>
    <w:semiHidden/>
    <w:unhideWhenUsed/>
    <w:rsid w:val="008A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47"/>
    <w:rPr>
      <w:rFonts w:ascii="Segoe UI" w:hAnsi="Segoe UI" w:cs="Segoe UI"/>
      <w:sz w:val="18"/>
      <w:szCs w:val="18"/>
    </w:rPr>
  </w:style>
  <w:style w:type="character" w:styleId="CommentReference">
    <w:name w:val="annotation reference"/>
    <w:basedOn w:val="DefaultParagraphFont"/>
    <w:uiPriority w:val="99"/>
    <w:semiHidden/>
    <w:unhideWhenUsed/>
    <w:rsid w:val="000C5EA5"/>
    <w:rPr>
      <w:sz w:val="16"/>
      <w:szCs w:val="16"/>
    </w:rPr>
  </w:style>
  <w:style w:type="paragraph" w:styleId="CommentText">
    <w:name w:val="annotation text"/>
    <w:basedOn w:val="Normal"/>
    <w:link w:val="CommentTextChar"/>
    <w:uiPriority w:val="99"/>
    <w:unhideWhenUsed/>
    <w:rsid w:val="000C5EA5"/>
    <w:pPr>
      <w:spacing w:line="240" w:lineRule="auto"/>
    </w:pPr>
    <w:rPr>
      <w:sz w:val="20"/>
      <w:szCs w:val="20"/>
    </w:rPr>
  </w:style>
  <w:style w:type="character" w:customStyle="1" w:styleId="CommentTextChar">
    <w:name w:val="Comment Text Char"/>
    <w:basedOn w:val="DefaultParagraphFont"/>
    <w:link w:val="CommentText"/>
    <w:uiPriority w:val="99"/>
    <w:rsid w:val="000C5EA5"/>
    <w:rPr>
      <w:sz w:val="20"/>
      <w:szCs w:val="20"/>
    </w:rPr>
  </w:style>
  <w:style w:type="paragraph" w:styleId="CommentSubject">
    <w:name w:val="annotation subject"/>
    <w:basedOn w:val="CommentText"/>
    <w:next w:val="CommentText"/>
    <w:link w:val="CommentSubjectChar"/>
    <w:uiPriority w:val="99"/>
    <w:semiHidden/>
    <w:unhideWhenUsed/>
    <w:rsid w:val="000C5EA5"/>
    <w:rPr>
      <w:b/>
      <w:bCs/>
    </w:rPr>
  </w:style>
  <w:style w:type="character" w:customStyle="1" w:styleId="CommentSubjectChar">
    <w:name w:val="Comment Subject Char"/>
    <w:basedOn w:val="CommentTextChar"/>
    <w:link w:val="CommentSubject"/>
    <w:uiPriority w:val="99"/>
    <w:semiHidden/>
    <w:rsid w:val="000C5EA5"/>
    <w:rPr>
      <w:b/>
      <w:bCs/>
      <w:sz w:val="20"/>
      <w:szCs w:val="20"/>
    </w:rPr>
  </w:style>
  <w:style w:type="paragraph" w:styleId="ListParagraph">
    <w:name w:val="List Paragraph"/>
    <w:basedOn w:val="Normal"/>
    <w:uiPriority w:val="34"/>
    <w:qFormat/>
    <w:rsid w:val="00EF4A12"/>
    <w:pPr>
      <w:spacing w:after="0" w:line="240" w:lineRule="auto"/>
      <w:ind w:left="720"/>
    </w:pPr>
    <w:rPr>
      <w:rFonts w:ascii="Calibri" w:eastAsiaTheme="minorEastAsia" w:hAnsi="Calibri" w:cs="Times New Roman"/>
      <w:lang w:eastAsia="zh-CN"/>
    </w:rPr>
  </w:style>
  <w:style w:type="paragraph" w:customStyle="1" w:styleId="Headline">
    <w:name w:val="Headline"/>
    <w:basedOn w:val="Normal"/>
    <w:qFormat/>
    <w:rsid w:val="00740609"/>
    <w:pPr>
      <w:spacing w:after="0" w:line="240" w:lineRule="auto"/>
      <w:jc w:val="center"/>
    </w:pPr>
    <w:rPr>
      <w:rFonts w:ascii="Arial" w:hAnsi="Arial" w:cs="Arial"/>
      <w:b/>
      <w:sz w:val="28"/>
      <w:szCs w:val="28"/>
    </w:rPr>
  </w:style>
  <w:style w:type="paragraph" w:customStyle="1" w:styleId="Subhead">
    <w:name w:val="Subhead"/>
    <w:basedOn w:val="Normal"/>
    <w:qFormat/>
    <w:rsid w:val="00740609"/>
    <w:pPr>
      <w:spacing w:after="0"/>
      <w:jc w:val="center"/>
    </w:pPr>
    <w:rPr>
      <w:rFonts w:ascii="Arial" w:hAnsi="Arial" w:cs="Arial"/>
      <w:i/>
    </w:rPr>
  </w:style>
  <w:style w:type="paragraph" w:styleId="Subtitle">
    <w:name w:val="Subtitle"/>
    <w:basedOn w:val="Normal"/>
    <w:next w:val="Normal"/>
    <w:link w:val="SubtitleChar"/>
    <w:uiPriority w:val="11"/>
    <w:rsid w:val="00740609"/>
    <w:pPr>
      <w:numPr>
        <w:ilvl w:val="1"/>
      </w:numPr>
    </w:pPr>
    <w:rPr>
      <w:rFonts w:eastAsiaTheme="minorEastAsia"/>
      <w:b/>
      <w:color w:val="1B232A" w:themeColor="text1"/>
      <w:spacing w:val="15"/>
    </w:rPr>
  </w:style>
  <w:style w:type="character" w:customStyle="1" w:styleId="SubtitleChar">
    <w:name w:val="Subtitle Char"/>
    <w:basedOn w:val="DefaultParagraphFont"/>
    <w:link w:val="Subtitle"/>
    <w:uiPriority w:val="11"/>
    <w:rsid w:val="00740609"/>
    <w:rPr>
      <w:rFonts w:eastAsiaTheme="minorEastAsia"/>
      <w:b/>
      <w:color w:val="1B232A" w:themeColor="text1"/>
      <w:spacing w:val="15"/>
    </w:rPr>
  </w:style>
  <w:style w:type="character" w:customStyle="1" w:styleId="Heading2Char">
    <w:name w:val="Heading 2 Char"/>
    <w:basedOn w:val="DefaultParagraphFont"/>
    <w:link w:val="Heading2"/>
    <w:uiPriority w:val="9"/>
    <w:semiHidden/>
    <w:rsid w:val="00740609"/>
    <w:rPr>
      <w:rFonts w:asciiTheme="majorHAnsi" w:eastAsiaTheme="majorEastAsia" w:hAnsiTheme="majorHAnsi" w:cstheme="majorBidi"/>
      <w:sz w:val="28"/>
      <w:szCs w:val="26"/>
    </w:rPr>
  </w:style>
  <w:style w:type="paragraph" w:styleId="Title">
    <w:name w:val="Title"/>
    <w:basedOn w:val="Normal"/>
    <w:next w:val="Normal"/>
    <w:link w:val="TitleChar"/>
    <w:uiPriority w:val="10"/>
    <w:rsid w:val="007406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0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740609"/>
    <w:rPr>
      <w:i/>
      <w:iCs/>
      <w:color w:val="A5ABAF" w:themeColor="accent1"/>
    </w:rPr>
  </w:style>
  <w:style w:type="character" w:styleId="Emphasis">
    <w:name w:val="Emphasis"/>
    <w:basedOn w:val="DefaultParagraphFont"/>
    <w:uiPriority w:val="20"/>
    <w:qFormat/>
    <w:rsid w:val="00740609"/>
    <w:rPr>
      <w:i/>
      <w:iCs/>
    </w:rPr>
  </w:style>
  <w:style w:type="character" w:styleId="IntenseEmphasis">
    <w:name w:val="Intense Emphasis"/>
    <w:basedOn w:val="DefaultParagraphFont"/>
    <w:uiPriority w:val="21"/>
    <w:qFormat/>
    <w:rsid w:val="00740609"/>
    <w:rPr>
      <w:i/>
      <w:iCs/>
      <w:color w:val="140A9A" w:themeColor="text2"/>
    </w:rPr>
  </w:style>
  <w:style w:type="paragraph" w:styleId="Quote">
    <w:name w:val="Quote"/>
    <w:basedOn w:val="Normal"/>
    <w:next w:val="Normal"/>
    <w:link w:val="QuoteChar"/>
    <w:uiPriority w:val="29"/>
    <w:rsid w:val="00740609"/>
    <w:pPr>
      <w:spacing w:before="200"/>
      <w:ind w:left="864" w:right="864"/>
      <w:jc w:val="center"/>
    </w:pPr>
    <w:rPr>
      <w:i/>
      <w:iCs/>
      <w:color w:val="A5ABAF" w:themeColor="accent1"/>
    </w:rPr>
  </w:style>
  <w:style w:type="character" w:customStyle="1" w:styleId="QuoteChar">
    <w:name w:val="Quote Char"/>
    <w:basedOn w:val="DefaultParagraphFont"/>
    <w:link w:val="Quote"/>
    <w:uiPriority w:val="29"/>
    <w:rsid w:val="00740609"/>
    <w:rPr>
      <w:i/>
      <w:iCs/>
      <w:color w:val="A5ABAF" w:themeColor="accent1"/>
    </w:rPr>
  </w:style>
  <w:style w:type="paragraph" w:styleId="IntenseQuote">
    <w:name w:val="Intense Quote"/>
    <w:basedOn w:val="Normal"/>
    <w:next w:val="Normal"/>
    <w:link w:val="IntenseQuoteChar"/>
    <w:uiPriority w:val="30"/>
    <w:rsid w:val="00740609"/>
    <w:pPr>
      <w:pBdr>
        <w:top w:val="single" w:sz="4" w:space="10" w:color="A5ABAF" w:themeColor="accent1"/>
        <w:bottom w:val="single" w:sz="4" w:space="10" w:color="A5ABAF" w:themeColor="accent1"/>
      </w:pBdr>
      <w:spacing w:before="360" w:after="360"/>
      <w:ind w:left="864" w:right="864"/>
      <w:jc w:val="center"/>
    </w:pPr>
    <w:rPr>
      <w:i/>
      <w:iCs/>
      <w:color w:val="140A9A" w:themeColor="text2"/>
    </w:rPr>
  </w:style>
  <w:style w:type="character" w:customStyle="1" w:styleId="IntenseQuoteChar">
    <w:name w:val="Intense Quote Char"/>
    <w:basedOn w:val="DefaultParagraphFont"/>
    <w:link w:val="IntenseQuote"/>
    <w:uiPriority w:val="30"/>
    <w:rsid w:val="00740609"/>
    <w:rPr>
      <w:i/>
      <w:iCs/>
      <w:color w:val="140A9A" w:themeColor="text2"/>
    </w:rPr>
  </w:style>
  <w:style w:type="character" w:styleId="SubtleReference">
    <w:name w:val="Subtle Reference"/>
    <w:basedOn w:val="DefaultParagraphFont"/>
    <w:uiPriority w:val="31"/>
    <w:rsid w:val="00740609"/>
    <w:rPr>
      <w:caps w:val="0"/>
      <w:smallCaps w:val="0"/>
      <w:color w:val="A5ABAF" w:themeColor="accent1"/>
    </w:rPr>
  </w:style>
  <w:style w:type="character" w:styleId="IntenseReference">
    <w:name w:val="Intense Reference"/>
    <w:basedOn w:val="DefaultParagraphFont"/>
    <w:uiPriority w:val="32"/>
    <w:rsid w:val="00740609"/>
    <w:rPr>
      <w:b/>
      <w:bCs/>
      <w:caps w:val="0"/>
      <w:smallCaps w:val="0"/>
      <w:color w:val="A5ABAF" w:themeColor="accent1"/>
      <w:spacing w:val="5"/>
    </w:rPr>
  </w:style>
  <w:style w:type="character" w:styleId="BookTitle">
    <w:name w:val="Book Title"/>
    <w:basedOn w:val="DefaultParagraphFont"/>
    <w:uiPriority w:val="33"/>
    <w:rsid w:val="00740609"/>
    <w:rPr>
      <w:b/>
      <w:bCs/>
      <w:i/>
      <w:iCs/>
      <w:spacing w:val="5"/>
    </w:rPr>
  </w:style>
  <w:style w:type="character" w:styleId="UnresolvedMention">
    <w:name w:val="Unresolved Mention"/>
    <w:basedOn w:val="DefaultParagraphFont"/>
    <w:uiPriority w:val="99"/>
    <w:semiHidden/>
    <w:unhideWhenUsed/>
    <w:rsid w:val="000614AA"/>
    <w:rPr>
      <w:color w:val="605E5C"/>
      <w:shd w:val="clear" w:color="auto" w:fill="E1DFDD"/>
    </w:rPr>
  </w:style>
  <w:style w:type="paragraph" w:customStyle="1" w:styleId="paragraph">
    <w:name w:val="paragraph"/>
    <w:basedOn w:val="Normal"/>
    <w:rsid w:val="0064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120"/>
  </w:style>
  <w:style w:type="character" w:customStyle="1" w:styleId="eop">
    <w:name w:val="eop"/>
    <w:basedOn w:val="DefaultParagraphFont"/>
    <w:rsid w:val="00644120"/>
  </w:style>
  <w:style w:type="paragraph" w:customStyle="1" w:styleId="BodyA">
    <w:name w:val="Body A"/>
    <w:rsid w:val="0071094A"/>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71094A"/>
  </w:style>
  <w:style w:type="paragraph" w:styleId="Revision">
    <w:name w:val="Revision"/>
    <w:hidden/>
    <w:uiPriority w:val="99"/>
    <w:semiHidden/>
    <w:rsid w:val="00BE093C"/>
    <w:pPr>
      <w:spacing w:after="0" w:line="240" w:lineRule="auto"/>
    </w:pPr>
  </w:style>
  <w:style w:type="character" w:styleId="FollowedHyperlink">
    <w:name w:val="FollowedHyperlink"/>
    <w:basedOn w:val="DefaultParagraphFont"/>
    <w:uiPriority w:val="99"/>
    <w:semiHidden/>
    <w:unhideWhenUsed/>
    <w:rsid w:val="00C33454"/>
    <w:rPr>
      <w:color w:val="6E757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7209">
      <w:bodyDiv w:val="1"/>
      <w:marLeft w:val="0"/>
      <w:marRight w:val="0"/>
      <w:marTop w:val="0"/>
      <w:marBottom w:val="0"/>
      <w:divBdr>
        <w:top w:val="none" w:sz="0" w:space="0" w:color="auto"/>
        <w:left w:val="none" w:sz="0" w:space="0" w:color="auto"/>
        <w:bottom w:val="none" w:sz="0" w:space="0" w:color="auto"/>
        <w:right w:val="none" w:sz="0" w:space="0" w:color="auto"/>
      </w:divBdr>
    </w:div>
    <w:div w:id="1593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omatsu.com/en/site-optimization/smart-construction/intelligent-machine-control/?utm_source=Website&amp;utm_medium=PressRelease&amp;utm_campaign=ConExpo20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omatsu.com/en/site-optimization/smart-quarry/?utm_source=Website&amp;utm_medium=PressRelease&amp;utm_campaign=ConExpo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matsu.com/en/site-optimization/smart-construc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awn-laree.o&#8217;neil@global.komatsu" TargetMode="External"/><Relationship Id="rId4" Type="http://schemas.openxmlformats.org/officeDocument/2006/relationships/numbering" Target="numbering.xml"/><Relationship Id="rId9" Type="http://schemas.openxmlformats.org/officeDocument/2006/relationships/hyperlink" Target="mailto:jill.rick@global.komatsu" TargetMode="External"/><Relationship Id="rId14" Type="http://schemas.openxmlformats.org/officeDocument/2006/relationships/hyperlink" Target="http://www.komatsu.com" TargetMode="External"/></Relationships>
</file>

<file path=word/theme/theme1.xml><?xml version="1.0" encoding="utf-8"?>
<a:theme xmlns:a="http://schemas.openxmlformats.org/drawingml/2006/main" name="Komatsu_doc">
  <a:themeElements>
    <a:clrScheme name="Komatsu">
      <a:dk1>
        <a:srgbClr val="1B232A"/>
      </a:dk1>
      <a:lt1>
        <a:sysClr val="window" lastClr="FFFFFF"/>
      </a:lt1>
      <a:dk2>
        <a:srgbClr val="140A9A"/>
      </a:dk2>
      <a:lt2>
        <a:srgbClr val="00A7E1"/>
      </a:lt2>
      <a:accent1>
        <a:srgbClr val="A5ABAF"/>
      </a:accent1>
      <a:accent2>
        <a:srgbClr val="FFC82F"/>
      </a:accent2>
      <a:accent3>
        <a:srgbClr val="99CCFF"/>
      </a:accent3>
      <a:accent4>
        <a:srgbClr val="FF0000"/>
      </a:accent4>
      <a:accent5>
        <a:srgbClr val="2BB673"/>
      </a:accent5>
      <a:accent6>
        <a:srgbClr val="F37021"/>
      </a:accent6>
      <a:hlink>
        <a:srgbClr val="00A7E1"/>
      </a:hlink>
      <a:folHlink>
        <a:srgbClr val="6E75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163F608435240B691A8C97FE0EAB0" ma:contentTypeVersion="11" ma:contentTypeDescription="Create a new document." ma:contentTypeScope="" ma:versionID="34c60ee6f6ea6f1999794e66ac1e482a">
  <xsd:schema xmlns:xsd="http://www.w3.org/2001/XMLSchema" xmlns:xs="http://www.w3.org/2001/XMLSchema" xmlns:p="http://schemas.microsoft.com/office/2006/metadata/properties" xmlns:ns2="8099db2e-0c90-4ef7-8fdf-3cca6c7f1d36" xmlns:ns3="9b475656-160d-427a-b7e5-0594a1bc5c92" targetNamespace="http://schemas.microsoft.com/office/2006/metadata/properties" ma:root="true" ma:fieldsID="c26ae2245852150680e1c8331b6913ca" ns2:_="" ns3:_="">
    <xsd:import namespace="8099db2e-0c90-4ef7-8fdf-3cca6c7f1d36"/>
    <xsd:import namespace="9b475656-160d-427a-b7e5-0594a1bc5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9db2e-0c90-4ef7-8fdf-3cca6c7f1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75656-160d-427a-b7e5-0594a1bc5c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00F83-5A3C-4909-B753-92B64EAD78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F7BDE2-BFB9-4845-A1C1-CB00A3F29053}">
  <ds:schemaRefs>
    <ds:schemaRef ds:uri="http://schemas.microsoft.com/sharepoint/v3/contenttype/forms"/>
  </ds:schemaRefs>
</ds:datastoreItem>
</file>

<file path=customXml/itemProps3.xml><?xml version="1.0" encoding="utf-8"?>
<ds:datastoreItem xmlns:ds="http://schemas.openxmlformats.org/officeDocument/2006/customXml" ds:itemID="{ED3212C0-66C6-497D-80DB-6BCEFD5D4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9db2e-0c90-4ef7-8fdf-3cca6c7f1d36"/>
    <ds:schemaRef ds:uri="9b475656-160d-427a-b7e5-0594a1bc5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Komatsu Ameica Corp</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Rick, Jill</cp:lastModifiedBy>
  <cp:revision>10</cp:revision>
  <cp:lastPrinted>2016-12-09T19:40:00Z</cp:lastPrinted>
  <dcterms:created xsi:type="dcterms:W3CDTF">2023-01-25T19:27:00Z</dcterms:created>
  <dcterms:modified xsi:type="dcterms:W3CDTF">2023-01-25T20:20:00Z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0x01010050B163F608435240B691A8C97FE0EAB0</vt:lpwstr>
  </property>
</Properties>
</file>