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52DE3A95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68A66393" w14:textId="1D3B1673" w:rsidR="0067454C" w:rsidRDefault="0067454C" w:rsidP="0067454C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HD785-8 mechanical haul truck</w:t>
      </w:r>
    </w:p>
    <w:p w14:paraId="5246DBE9" w14:textId="77777777" w:rsidR="0067454C" w:rsidRPr="00585849" w:rsidRDefault="0067454C" w:rsidP="0067454C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5EF9BC00" w14:textId="066675D1" w:rsidR="00B63AAA" w:rsidRDefault="00B63AAA" w:rsidP="00B63AAA">
      <w:pPr>
        <w:pStyle w:val="Headline"/>
        <w:keepNext/>
        <w:jc w:val="left"/>
      </w:pPr>
    </w:p>
    <w:p w14:paraId="21273AA1" w14:textId="6147B604" w:rsidR="00817965" w:rsidRDefault="00F26DB3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874EA" wp14:editId="52E77E4A">
                <wp:simplePos x="0" y="0"/>
                <wp:positionH relativeFrom="column">
                  <wp:posOffset>2457450</wp:posOffset>
                </wp:positionH>
                <wp:positionV relativeFrom="paragraph">
                  <wp:posOffset>2342515</wp:posOffset>
                </wp:positionV>
                <wp:extent cx="3418205" cy="635"/>
                <wp:effectExtent l="0" t="0" r="0" b="0"/>
                <wp:wrapSquare wrapText="bothSides"/>
                <wp:docPr id="69611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B2FF17" w14:textId="739E833B" w:rsidR="00F26DB3" w:rsidRPr="008C27E2" w:rsidRDefault="00F26DB3" w:rsidP="00F26DB3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 w:rsidRPr="00F26DB3">
                              <w:rPr>
                                <w:rFonts w:ascii="Arial" w:eastAsia="Times New Roman" w:hAnsi="Arial" w:cs="Arial"/>
                                <w:noProof/>
                              </w:rPr>
                              <w:t>The HD785-8 mechanical haul truck is designed for high production with low fuel consumption.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874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5pt;margin-top:184.45pt;width:269.1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" stroked="f">
                <v:textbox style="mso-fit-shape-to-text:t" inset="0,0,0,0">
                  <w:txbxContent>
                    <w:p w14:paraId="39B2FF17" w14:textId="739E833B" w:rsidR="00F26DB3" w:rsidRPr="008C27E2" w:rsidRDefault="00F26DB3" w:rsidP="00F26DB3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</w:rPr>
                      </w:pPr>
                      <w:r w:rsidRPr="00F26DB3">
                        <w:rPr>
                          <w:rFonts w:ascii="Arial" w:eastAsia="Times New Roman" w:hAnsi="Arial" w:cs="Arial"/>
                          <w:noProof/>
                        </w:rPr>
                        <w:t>The HD785-8 mechanical haul truck is designed for high production with low fuel consumption.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4CE121" wp14:editId="231D742F">
            <wp:simplePos x="0" y="0"/>
            <wp:positionH relativeFrom="column">
              <wp:posOffset>2457450</wp:posOffset>
            </wp:positionH>
            <wp:positionV relativeFrom="paragraph">
              <wp:posOffset>6985</wp:posOffset>
            </wp:positionV>
            <wp:extent cx="3418205" cy="2278380"/>
            <wp:effectExtent l="0" t="0" r="0" b="7620"/>
            <wp:wrapSquare wrapText="bothSides"/>
            <wp:docPr id="1068552955" name="Picture 1" descr="A yellow dump truck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52955" name="Picture 1" descr="A yellow dump truck on a dirt roa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965" w:rsidRPr="00817965">
        <w:rPr>
          <w:rFonts w:ascii="Arial" w:hAnsi="Arial" w:cs="Arial"/>
          <w:sz w:val="22"/>
          <w:szCs w:val="22"/>
        </w:rPr>
        <w:t>With a rated payload of 101.6 U.S. tons, the HD785-8 is ready to produce in mining</w:t>
      </w:r>
      <w:r w:rsidR="00AF2541">
        <w:rPr>
          <w:rFonts w:ascii="Arial" w:hAnsi="Arial" w:cs="Arial"/>
          <w:sz w:val="22"/>
          <w:szCs w:val="22"/>
        </w:rPr>
        <w:t xml:space="preserve"> </w:t>
      </w:r>
      <w:r w:rsidR="00AF2541" w:rsidRPr="00F43E2C">
        <w:rPr>
          <w:rFonts w:ascii="Arial" w:hAnsi="Arial" w:cs="Arial"/>
          <w:sz w:val="22"/>
          <w:szCs w:val="22"/>
        </w:rPr>
        <w:t>and</w:t>
      </w:r>
      <w:r w:rsidR="00817965" w:rsidRPr="00F43E2C">
        <w:rPr>
          <w:rFonts w:ascii="Arial" w:hAnsi="Arial" w:cs="Arial"/>
          <w:sz w:val="22"/>
          <w:szCs w:val="22"/>
        </w:rPr>
        <w:t xml:space="preserve"> quarry applications. </w:t>
      </w:r>
      <w:r w:rsidR="00B60078" w:rsidRPr="00F43E2C">
        <w:rPr>
          <w:rFonts w:ascii="Arial" w:hAnsi="Arial" w:cs="Arial"/>
          <w:sz w:val="22"/>
          <w:szCs w:val="22"/>
        </w:rPr>
        <w:t>The mechanical haul truck</w:t>
      </w:r>
      <w:r w:rsidR="00817965" w:rsidRPr="00F43E2C">
        <w:rPr>
          <w:rFonts w:ascii="Arial" w:hAnsi="Arial" w:cs="Arial"/>
          <w:sz w:val="22"/>
          <w:szCs w:val="22"/>
        </w:rPr>
        <w:t xml:space="preserve"> offers excellent speed-on-grade while the oil-cooled, </w:t>
      </w:r>
      <w:r w:rsidR="00F72D8D" w:rsidRPr="00F43E2C">
        <w:rPr>
          <w:rFonts w:ascii="Arial" w:hAnsi="Arial" w:cs="Arial"/>
          <w:sz w:val="22"/>
          <w:szCs w:val="22"/>
        </w:rPr>
        <w:t xml:space="preserve">wet </w:t>
      </w:r>
      <w:r w:rsidR="00817965" w:rsidRPr="00F43E2C">
        <w:rPr>
          <w:rFonts w:ascii="Arial" w:hAnsi="Arial" w:cs="Arial"/>
          <w:sz w:val="22"/>
          <w:szCs w:val="22"/>
        </w:rPr>
        <w:t>multiple-disc brakes on the front and rear wheels provide excellent brake-retarding capability when descending grades.</w:t>
      </w:r>
    </w:p>
    <w:p w14:paraId="46D8496F" w14:textId="77777777" w:rsidR="00817965" w:rsidRPr="00817965" w:rsidRDefault="00817965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8B3D68" w14:textId="44637AC1" w:rsidR="00817965" w:rsidRDefault="009147CE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Its </w:t>
      </w:r>
      <w:r w:rsidR="00817965" w:rsidRPr="00817965">
        <w:rPr>
          <w:rFonts w:ascii="Arial" w:hAnsi="Arial" w:cs="Arial"/>
          <w:sz w:val="22"/>
          <w:szCs w:val="22"/>
        </w:rPr>
        <w:t xml:space="preserve">variable horsepower control system is designed to deliver high production with low fuel consumption by automatically detecting whether the machine is loaded or unloaded and selecting the best horsepower setting. </w:t>
      </w:r>
      <w:r>
        <w:rPr>
          <w:rFonts w:ascii="Arial" w:hAnsi="Arial" w:cs="Arial"/>
          <w:sz w:val="22"/>
          <w:szCs w:val="22"/>
        </w:rPr>
        <w:t>B</w:t>
      </w:r>
      <w:r w:rsidRPr="00817965">
        <w:rPr>
          <w:rFonts w:ascii="Arial" w:hAnsi="Arial" w:cs="Arial"/>
          <w:sz w:val="22"/>
          <w:szCs w:val="22"/>
        </w:rPr>
        <w:t>y automatically selecting a gear position depending on grade, speed and acceleration</w:t>
      </w:r>
      <w:r>
        <w:rPr>
          <w:rFonts w:ascii="Arial" w:hAnsi="Arial" w:cs="Arial"/>
          <w:sz w:val="22"/>
          <w:szCs w:val="22"/>
        </w:rPr>
        <w:t xml:space="preserve">, </w:t>
      </w:r>
      <w:r w:rsidR="00817965" w:rsidRPr="00817965">
        <w:rPr>
          <w:rFonts w:ascii="Arial" w:hAnsi="Arial" w:cs="Arial"/>
          <w:sz w:val="22"/>
          <w:szCs w:val="22"/>
        </w:rPr>
        <w:t>Komatsu Advanced Transmission with Optimum Modulation Control System (K-ATOMiCS) helps avoid unnecessary fuel consumption, reduce material spillage and provide a smoother ride for operators</w:t>
      </w:r>
      <w:r>
        <w:rPr>
          <w:rFonts w:ascii="Arial" w:hAnsi="Arial" w:cs="Arial"/>
          <w:sz w:val="22"/>
          <w:szCs w:val="22"/>
        </w:rPr>
        <w:t>.</w:t>
      </w:r>
      <w:r w:rsidR="00817965" w:rsidRPr="00817965">
        <w:rPr>
          <w:rFonts w:ascii="Arial" w:hAnsi="Arial" w:cs="Arial"/>
          <w:sz w:val="22"/>
          <w:szCs w:val="22"/>
        </w:rPr>
        <w:t xml:space="preserve"> </w:t>
      </w:r>
    </w:p>
    <w:p w14:paraId="73873D2B" w14:textId="77777777" w:rsidR="00817965" w:rsidRPr="00817965" w:rsidRDefault="00817965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0D6164" w14:textId="663A209B" w:rsidR="005156CE" w:rsidRDefault="00817965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7965">
        <w:rPr>
          <w:rFonts w:ascii="Arial" w:hAnsi="Arial" w:cs="Arial"/>
          <w:sz w:val="22"/>
          <w:szCs w:val="22"/>
        </w:rPr>
        <w:t xml:space="preserve">KomVision provides </w:t>
      </w:r>
      <w:r w:rsidR="009147CE">
        <w:rPr>
          <w:rFonts w:ascii="Arial" w:hAnsi="Arial" w:cs="Arial"/>
          <w:sz w:val="22"/>
          <w:szCs w:val="22"/>
        </w:rPr>
        <w:t xml:space="preserve">the </w:t>
      </w:r>
      <w:r w:rsidRPr="00817965">
        <w:rPr>
          <w:rFonts w:ascii="Arial" w:hAnsi="Arial" w:cs="Arial"/>
          <w:sz w:val="22"/>
          <w:szCs w:val="22"/>
        </w:rPr>
        <w:t xml:space="preserve">operator with a 360-degree view of the surrounding work area </w:t>
      </w:r>
      <w:r w:rsidR="009147CE">
        <w:rPr>
          <w:rFonts w:ascii="Arial" w:hAnsi="Arial" w:cs="Arial"/>
          <w:sz w:val="22"/>
          <w:szCs w:val="22"/>
        </w:rPr>
        <w:t>and t</w:t>
      </w:r>
      <w:r w:rsidRPr="00817965">
        <w:rPr>
          <w:rFonts w:ascii="Arial" w:hAnsi="Arial" w:cs="Arial"/>
          <w:sz w:val="22"/>
          <w:szCs w:val="22"/>
        </w:rPr>
        <w:t xml:space="preserve">he Integrated Payload Meter (PLM) </w:t>
      </w:r>
      <w:r w:rsidRPr="00AF2541">
        <w:rPr>
          <w:rFonts w:ascii="Arial" w:hAnsi="Arial" w:cs="Arial"/>
          <w:sz w:val="22"/>
          <w:szCs w:val="22"/>
        </w:rPr>
        <w:t>manages the payload of each hauling cycle</w:t>
      </w:r>
      <w:r w:rsidR="009147CE" w:rsidRPr="00AF2541">
        <w:rPr>
          <w:rFonts w:ascii="Arial" w:hAnsi="Arial" w:cs="Arial"/>
          <w:sz w:val="22"/>
          <w:szCs w:val="22"/>
        </w:rPr>
        <w:t xml:space="preserve"> by </w:t>
      </w:r>
      <w:r w:rsidRPr="00AF2541">
        <w:rPr>
          <w:rFonts w:ascii="Arial" w:hAnsi="Arial" w:cs="Arial"/>
          <w:sz w:val="22"/>
          <w:szCs w:val="22"/>
        </w:rPr>
        <w:t>analyzing the production volume and working conditions of the machine</w:t>
      </w:r>
      <w:r w:rsidR="009147CE" w:rsidRPr="00AF2541">
        <w:rPr>
          <w:rFonts w:ascii="Arial" w:hAnsi="Arial" w:cs="Arial"/>
          <w:sz w:val="22"/>
          <w:szCs w:val="22"/>
        </w:rPr>
        <w:t xml:space="preserve"> to promote productivity and control life cycle costs of the truck.</w:t>
      </w:r>
      <w:r w:rsidR="009147CE">
        <w:rPr>
          <w:rFonts w:ascii="Arial" w:hAnsi="Arial" w:cs="Arial"/>
          <w:sz w:val="22"/>
          <w:szCs w:val="22"/>
        </w:rPr>
        <w:t xml:space="preserve"> </w:t>
      </w:r>
    </w:p>
    <w:p w14:paraId="43319640" w14:textId="77777777" w:rsidR="005156CE" w:rsidRDefault="005156CE" w:rsidP="0067454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724A4D" w14:textId="77777777" w:rsidR="005156CE" w:rsidRPr="00F43E2C" w:rsidRDefault="005156CE" w:rsidP="0067454C">
      <w:pPr>
        <w:spacing w:after="0"/>
        <w:rPr>
          <w:rFonts w:ascii="Arial" w:hAnsi="Arial" w:cs="Arial"/>
          <w:b/>
          <w:bCs/>
          <w:iCs/>
          <w:u w:val="single"/>
        </w:rPr>
      </w:pPr>
      <w:r w:rsidRPr="00F43E2C">
        <w:rPr>
          <w:rFonts w:ascii="Arial" w:hAnsi="Arial" w:cs="Arial"/>
          <w:b/>
          <w:bCs/>
          <w:iCs/>
          <w:u w:val="single"/>
        </w:rPr>
        <w:t>Quick specs</w:t>
      </w:r>
    </w:p>
    <w:p w14:paraId="2B69EB05" w14:textId="77777777" w:rsidR="004A66FB" w:rsidRPr="00F43E2C" w:rsidRDefault="004A66FB" w:rsidP="0067454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43E2C">
        <w:rPr>
          <w:rFonts w:ascii="Arial" w:hAnsi="Arial" w:cs="Arial"/>
        </w:rPr>
        <w:t xml:space="preserve">Net horsepower: 1,140 @ 1,900 rpm </w:t>
      </w:r>
    </w:p>
    <w:p w14:paraId="1969E121" w14:textId="5956AC36" w:rsidR="004A66FB" w:rsidRPr="00F43E2C" w:rsidRDefault="00BE525F" w:rsidP="0067454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43E2C">
        <w:rPr>
          <w:rFonts w:ascii="Arial" w:hAnsi="Arial" w:cs="Arial"/>
        </w:rPr>
        <w:t xml:space="preserve">Rated gross vehicle </w:t>
      </w:r>
      <w:r w:rsidR="004A66FB" w:rsidRPr="00F43E2C">
        <w:rPr>
          <w:rFonts w:ascii="Arial" w:hAnsi="Arial" w:cs="Arial"/>
        </w:rPr>
        <w:t>weight: 365,967 lbs.</w:t>
      </w:r>
    </w:p>
    <w:p w14:paraId="793DAC08" w14:textId="0E86A91D" w:rsidR="00BE525F" w:rsidRPr="00F43E2C" w:rsidRDefault="00BE525F" w:rsidP="00BE525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43E2C">
        <w:rPr>
          <w:rFonts w:ascii="Arial" w:hAnsi="Arial" w:cs="Arial"/>
        </w:rPr>
        <w:t>Rated payload</w:t>
      </w:r>
      <w:r w:rsidR="004A66FB" w:rsidRPr="00F43E2C">
        <w:rPr>
          <w:rFonts w:ascii="Arial" w:hAnsi="Arial" w:cs="Arial"/>
        </w:rPr>
        <w:t>: 101.6 tons</w:t>
      </w:r>
    </w:p>
    <w:p w14:paraId="5F128757" w14:textId="3827A729" w:rsidR="00BE525F" w:rsidRPr="00F43E2C" w:rsidRDefault="00BE525F" w:rsidP="00BE525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F43E2C">
        <w:rPr>
          <w:rFonts w:ascii="Arial" w:hAnsi="Arial" w:cs="Arial"/>
        </w:rPr>
        <w:t>Rated Capacity: (SAE Heaped 2:1): 78.5 yd³ (60 m³)</w:t>
      </w:r>
    </w:p>
    <w:p w14:paraId="665FF736" w14:textId="77777777" w:rsidR="004A66FB" w:rsidRPr="00F43E2C" w:rsidRDefault="004A66FB" w:rsidP="0067454C">
      <w:pPr>
        <w:pStyle w:val="ListParagraph"/>
        <w:rPr>
          <w:rFonts w:ascii="Arial" w:hAnsi="Arial" w:cs="Arial"/>
        </w:rPr>
      </w:pPr>
    </w:p>
    <w:p w14:paraId="7E7362DF" w14:textId="77777777" w:rsidR="00F00553" w:rsidRPr="00F43E2C" w:rsidRDefault="00F00553" w:rsidP="0067454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F43E2C">
        <w:rPr>
          <w:rFonts w:ascii="Arial" w:hAnsi="Arial" w:cs="Arial"/>
          <w:b/>
          <w:bCs/>
          <w:sz w:val="22"/>
          <w:szCs w:val="22"/>
          <w:u w:val="single"/>
        </w:rPr>
        <w:t>Quick benefits</w:t>
      </w:r>
    </w:p>
    <w:p w14:paraId="0D3D5C5B" w14:textId="77777777" w:rsidR="00F00553" w:rsidRPr="00F43E2C" w:rsidRDefault="00F00553" w:rsidP="0067454C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43E2C">
        <w:rPr>
          <w:rFonts w:ascii="Arial" w:hAnsi="Arial" w:cs="Arial"/>
          <w:sz w:val="22"/>
          <w:szCs w:val="22"/>
        </w:rPr>
        <w:t xml:space="preserve">101.6 U.S. ton-rated payload/78.5 yd³ V-shape dump body </w:t>
      </w:r>
    </w:p>
    <w:p w14:paraId="160AEB9C" w14:textId="1A7B74D2" w:rsidR="00F00553" w:rsidRPr="00F43E2C" w:rsidRDefault="00F00553" w:rsidP="0067454C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43E2C">
        <w:rPr>
          <w:rFonts w:ascii="Arial" w:hAnsi="Arial" w:cs="Arial"/>
          <w:sz w:val="22"/>
          <w:szCs w:val="22"/>
        </w:rPr>
        <w:t>33'2" turning radius due to the MacPherson-strut-type independent suspension</w:t>
      </w:r>
    </w:p>
    <w:p w14:paraId="7AB2B090" w14:textId="09B1843D" w:rsidR="00F00553" w:rsidRPr="00F43E2C" w:rsidRDefault="00F00553" w:rsidP="0067454C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43E2C">
        <w:rPr>
          <w:rFonts w:ascii="Arial" w:hAnsi="Arial" w:cs="Arial"/>
          <w:sz w:val="22"/>
          <w:szCs w:val="22"/>
        </w:rPr>
        <w:t xml:space="preserve">Wet disc brakes on all four </w:t>
      </w:r>
      <w:r w:rsidR="00AF2541" w:rsidRPr="00F43E2C">
        <w:rPr>
          <w:rFonts w:ascii="Arial" w:hAnsi="Arial" w:cs="Arial"/>
          <w:sz w:val="22"/>
          <w:szCs w:val="22"/>
        </w:rPr>
        <w:t xml:space="preserve">corners </w:t>
      </w:r>
      <w:r w:rsidRPr="00F43E2C">
        <w:rPr>
          <w:rFonts w:ascii="Arial" w:hAnsi="Arial" w:cs="Arial"/>
          <w:sz w:val="22"/>
          <w:szCs w:val="22"/>
        </w:rPr>
        <w:t>deliver</w:t>
      </w:r>
      <w:r w:rsidR="00AF2541" w:rsidRPr="00F43E2C">
        <w:rPr>
          <w:rFonts w:ascii="Arial" w:hAnsi="Arial" w:cs="Arial"/>
          <w:sz w:val="22"/>
          <w:szCs w:val="22"/>
        </w:rPr>
        <w:t>ing</w:t>
      </w:r>
      <w:r w:rsidRPr="00F43E2C">
        <w:rPr>
          <w:rFonts w:ascii="Arial" w:hAnsi="Arial" w:cs="Arial"/>
          <w:sz w:val="22"/>
          <w:szCs w:val="22"/>
        </w:rPr>
        <w:t xml:space="preserve"> 1,770 HP of retarder-absorption capacity</w:t>
      </w:r>
    </w:p>
    <w:p w14:paraId="6FF8EA0B" w14:textId="5F5996F3" w:rsidR="0083238E" w:rsidRPr="00EE491E" w:rsidRDefault="0083238E" w:rsidP="0067454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ectPr w:rsidR="0083238E" w:rsidRPr="00EE491E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DAA0AC6"/>
    <w:multiLevelType w:val="hybridMultilevel"/>
    <w:tmpl w:val="F3BA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44169">
    <w:abstractNumId w:val="10"/>
  </w:num>
  <w:num w:numId="2" w16cid:durableId="957636969">
    <w:abstractNumId w:val="10"/>
  </w:num>
  <w:num w:numId="3" w16cid:durableId="1553270440">
    <w:abstractNumId w:val="4"/>
  </w:num>
  <w:num w:numId="4" w16cid:durableId="1206136173">
    <w:abstractNumId w:val="11"/>
  </w:num>
  <w:num w:numId="5" w16cid:durableId="1517309068">
    <w:abstractNumId w:val="9"/>
  </w:num>
  <w:num w:numId="6" w16cid:durableId="322859851">
    <w:abstractNumId w:val="18"/>
  </w:num>
  <w:num w:numId="7" w16cid:durableId="2071688567">
    <w:abstractNumId w:val="21"/>
  </w:num>
  <w:num w:numId="8" w16cid:durableId="1660957952">
    <w:abstractNumId w:val="27"/>
  </w:num>
  <w:num w:numId="9" w16cid:durableId="905141083">
    <w:abstractNumId w:val="12"/>
  </w:num>
  <w:num w:numId="10" w16cid:durableId="1427383502">
    <w:abstractNumId w:val="8"/>
  </w:num>
  <w:num w:numId="11" w16cid:durableId="1154100888">
    <w:abstractNumId w:val="13"/>
  </w:num>
  <w:num w:numId="12" w16cid:durableId="519125281">
    <w:abstractNumId w:val="19"/>
  </w:num>
  <w:num w:numId="13" w16cid:durableId="1890729712">
    <w:abstractNumId w:val="29"/>
  </w:num>
  <w:num w:numId="14" w16cid:durableId="1485973106">
    <w:abstractNumId w:val="25"/>
  </w:num>
  <w:num w:numId="15" w16cid:durableId="460656711">
    <w:abstractNumId w:val="2"/>
  </w:num>
  <w:num w:numId="16" w16cid:durableId="1848786222">
    <w:abstractNumId w:val="20"/>
  </w:num>
  <w:num w:numId="17" w16cid:durableId="1338002304">
    <w:abstractNumId w:val="3"/>
  </w:num>
  <w:num w:numId="18" w16cid:durableId="907156558">
    <w:abstractNumId w:val="22"/>
  </w:num>
  <w:num w:numId="19" w16cid:durableId="546340429">
    <w:abstractNumId w:val="26"/>
  </w:num>
  <w:num w:numId="20" w16cid:durableId="1366907826">
    <w:abstractNumId w:val="28"/>
  </w:num>
  <w:num w:numId="21" w16cid:durableId="43911170">
    <w:abstractNumId w:val="0"/>
  </w:num>
  <w:num w:numId="22" w16cid:durableId="1018891647">
    <w:abstractNumId w:val="7"/>
  </w:num>
  <w:num w:numId="23" w16cid:durableId="884606370">
    <w:abstractNumId w:val="16"/>
  </w:num>
  <w:num w:numId="24" w16cid:durableId="140201377">
    <w:abstractNumId w:val="24"/>
  </w:num>
  <w:num w:numId="25" w16cid:durableId="843785011">
    <w:abstractNumId w:val="15"/>
  </w:num>
  <w:num w:numId="26" w16cid:durableId="1535770861">
    <w:abstractNumId w:val="6"/>
  </w:num>
  <w:num w:numId="27" w16cid:durableId="1722711751">
    <w:abstractNumId w:val="5"/>
  </w:num>
  <w:num w:numId="28" w16cid:durableId="871302748">
    <w:abstractNumId w:val="14"/>
  </w:num>
  <w:num w:numId="29" w16cid:durableId="178129329">
    <w:abstractNumId w:val="23"/>
  </w:num>
  <w:num w:numId="30" w16cid:durableId="436945870">
    <w:abstractNumId w:val="1"/>
  </w:num>
  <w:num w:numId="31" w16cid:durableId="1829590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7C37"/>
    <w:rsid w:val="001111E7"/>
    <w:rsid w:val="0011167F"/>
    <w:rsid w:val="0011261A"/>
    <w:rsid w:val="00115F45"/>
    <w:rsid w:val="00115F6F"/>
    <w:rsid w:val="0012034B"/>
    <w:rsid w:val="0012199E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6F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837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0112"/>
    <w:rsid w:val="005B1EBB"/>
    <w:rsid w:val="005B2871"/>
    <w:rsid w:val="005B4F61"/>
    <w:rsid w:val="005B5047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454C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17965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7CE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1B23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2541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078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25F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67E93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0553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6DB3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C77"/>
    <w:rsid w:val="00F43E2C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2D8D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DC2CB-3955-4F24-B05E-8455B73F1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2</cp:revision>
  <cp:lastPrinted>2023-02-08T21:38:00Z</cp:lastPrinted>
  <dcterms:created xsi:type="dcterms:W3CDTF">2023-11-10T15:58:00Z</dcterms:created>
  <dcterms:modified xsi:type="dcterms:W3CDTF">2023-11-10T15:58:00Z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